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2AA6287B" w:rsidR="00603681" w:rsidRPr="002D41FC" w:rsidRDefault="00603681" w:rsidP="00832AF1">
      <w:pPr>
        <w:pStyle w:val="3GPPHeader"/>
        <w:spacing w:after="60"/>
        <w:rPr>
          <w:rFonts w:ascii="Times New Roman" w:hAnsi="Times New Roman"/>
          <w:szCs w:val="24"/>
          <w:lang w:val="en-US"/>
        </w:rPr>
      </w:pPr>
      <w:bookmarkStart w:id="0" w:name="_Hlk512852793"/>
      <w:r w:rsidRPr="002D41FC">
        <w:rPr>
          <w:rFonts w:ascii="Times New Roman" w:hAnsi="Times New Roman"/>
          <w:szCs w:val="24"/>
          <w:lang w:val="en-US"/>
        </w:rPr>
        <w:t>3GPP TSG-RAN WG</w:t>
      </w:r>
      <w:r w:rsidR="00095DD0" w:rsidRPr="002D41FC">
        <w:rPr>
          <w:rFonts w:ascii="Times New Roman" w:hAnsi="Times New Roman"/>
          <w:szCs w:val="24"/>
          <w:lang w:val="en-US"/>
        </w:rPr>
        <w:t>2</w:t>
      </w:r>
      <w:r w:rsidR="00832AF1" w:rsidRPr="002D41FC">
        <w:rPr>
          <w:rFonts w:ascii="Times New Roman" w:hAnsi="Times New Roman"/>
          <w:szCs w:val="24"/>
          <w:lang w:val="en-US"/>
        </w:rPr>
        <w:t xml:space="preserve"> Meeting</w:t>
      </w:r>
      <w:r w:rsidRPr="002D41FC">
        <w:rPr>
          <w:rFonts w:ascii="Times New Roman" w:hAnsi="Times New Roman"/>
          <w:szCs w:val="24"/>
          <w:lang w:val="en-US"/>
        </w:rPr>
        <w:t xml:space="preserve"> #</w:t>
      </w:r>
      <w:r w:rsidR="00D87C3B" w:rsidRPr="002D41FC">
        <w:rPr>
          <w:rFonts w:ascii="Times New Roman" w:hAnsi="Times New Roman"/>
          <w:szCs w:val="24"/>
          <w:lang w:val="en-US"/>
        </w:rPr>
        <w:t>125</w:t>
      </w:r>
      <w:r w:rsidR="006734F0">
        <w:rPr>
          <w:rFonts w:ascii="Times New Roman" w:hAnsi="Times New Roman"/>
          <w:szCs w:val="24"/>
          <w:lang w:val="en-US"/>
        </w:rPr>
        <w:t>-bis</w:t>
      </w:r>
      <w:r w:rsidR="00D87C3B" w:rsidRPr="002D41FC" w:rsidDel="003572A4">
        <w:rPr>
          <w:rFonts w:ascii="Times New Roman" w:hAnsi="Times New Roman"/>
          <w:szCs w:val="24"/>
          <w:lang w:val="en-US"/>
        </w:rPr>
        <w:t xml:space="preserve"> </w:t>
      </w:r>
      <w:r w:rsidRPr="002D41FC">
        <w:rPr>
          <w:rFonts w:ascii="Times New Roman" w:hAnsi="Times New Roman"/>
          <w:szCs w:val="24"/>
          <w:lang w:val="en-US"/>
        </w:rPr>
        <w:tab/>
      </w:r>
      <w:r w:rsidR="000E7A7D" w:rsidRPr="002D41FC">
        <w:rPr>
          <w:rFonts w:ascii="Times New Roman" w:hAnsi="Times New Roman"/>
          <w:szCs w:val="24"/>
          <w:lang w:val="en-US"/>
        </w:rPr>
        <w:t>R2-</w:t>
      </w:r>
      <w:r w:rsidR="00D87C3B" w:rsidRPr="002D41FC">
        <w:rPr>
          <w:rFonts w:ascii="Times New Roman" w:hAnsi="Times New Roman"/>
          <w:szCs w:val="24"/>
          <w:lang w:val="en-US"/>
        </w:rPr>
        <w:t>2</w:t>
      </w:r>
      <w:r w:rsidR="00F26C9B">
        <w:rPr>
          <w:rFonts w:ascii="Times New Roman" w:hAnsi="Times New Roman"/>
          <w:szCs w:val="24"/>
          <w:lang w:val="en-US"/>
        </w:rPr>
        <w:t>402352</w:t>
      </w:r>
    </w:p>
    <w:bookmarkEnd w:id="0"/>
    <w:p w14:paraId="3596E16C" w14:textId="290BC575" w:rsidR="00640DCB" w:rsidRPr="002D41FC" w:rsidRDefault="007360CB" w:rsidP="00640DCB">
      <w:pPr>
        <w:tabs>
          <w:tab w:val="right" w:pos="9639"/>
        </w:tabs>
        <w:overflowPunct w:val="0"/>
        <w:autoSpaceDE w:val="0"/>
        <w:autoSpaceDN w:val="0"/>
        <w:adjustRightInd w:val="0"/>
        <w:spacing w:after="180"/>
        <w:textAlignment w:val="baseline"/>
        <w:rPr>
          <w:rFonts w:eastAsia="Times New Roman"/>
          <w:b/>
          <w:sz w:val="24"/>
          <w:szCs w:val="24"/>
        </w:rPr>
      </w:pPr>
      <w:r>
        <w:rPr>
          <w:rFonts w:eastAsia="Times New Roman"/>
          <w:b/>
          <w:sz w:val="24"/>
          <w:szCs w:val="24"/>
        </w:rPr>
        <w:t>Changsha, China</w:t>
      </w:r>
      <w:r w:rsidR="009922B2" w:rsidRPr="002D41FC">
        <w:rPr>
          <w:rFonts w:eastAsia="Times New Roman"/>
          <w:b/>
          <w:sz w:val="24"/>
          <w:szCs w:val="24"/>
        </w:rPr>
        <w:t>,</w:t>
      </w:r>
      <w:bookmarkStart w:id="1" w:name="OLE_LINK11"/>
      <w:bookmarkStart w:id="2" w:name="OLE_LINK12"/>
      <w:r w:rsidR="00640DCB" w:rsidRPr="002D41FC">
        <w:rPr>
          <w:rFonts w:eastAsia="Times New Roman"/>
          <w:b/>
          <w:sz w:val="24"/>
          <w:szCs w:val="24"/>
        </w:rPr>
        <w:t xml:space="preserve"> </w:t>
      </w:r>
      <w:r>
        <w:rPr>
          <w:rFonts w:eastAsia="Times New Roman"/>
          <w:b/>
          <w:sz w:val="24"/>
          <w:szCs w:val="24"/>
        </w:rPr>
        <w:t>15</w:t>
      </w:r>
      <w:r w:rsidR="00D71040" w:rsidRPr="002D41FC">
        <w:rPr>
          <w:rFonts w:eastAsia="Times New Roman"/>
          <w:b/>
          <w:sz w:val="24"/>
          <w:szCs w:val="24"/>
          <w:vertAlign w:val="superscript"/>
        </w:rPr>
        <w:t>th</w:t>
      </w:r>
      <w:r w:rsidR="00647DBF" w:rsidRPr="002D41FC">
        <w:rPr>
          <w:rFonts w:eastAsia="Times New Roman"/>
          <w:b/>
          <w:sz w:val="24"/>
          <w:szCs w:val="24"/>
        </w:rPr>
        <w:t xml:space="preserve"> </w:t>
      </w:r>
      <w:r w:rsidR="00640DCB" w:rsidRPr="002D41FC">
        <w:rPr>
          <w:rFonts w:eastAsia="Times New Roman"/>
          <w:b/>
          <w:sz w:val="24"/>
          <w:szCs w:val="24"/>
        </w:rPr>
        <w:t xml:space="preserve">– </w:t>
      </w:r>
      <w:bookmarkEnd w:id="1"/>
      <w:bookmarkEnd w:id="2"/>
      <w:r>
        <w:rPr>
          <w:rFonts w:eastAsia="Times New Roman"/>
          <w:b/>
          <w:sz w:val="24"/>
          <w:szCs w:val="24"/>
        </w:rPr>
        <w:t>19</w:t>
      </w:r>
      <w:r w:rsidRPr="007360CB">
        <w:rPr>
          <w:rFonts w:eastAsia="Times New Roman"/>
          <w:b/>
          <w:sz w:val="24"/>
          <w:szCs w:val="24"/>
          <w:vertAlign w:val="superscript"/>
        </w:rPr>
        <w:t>th</w:t>
      </w:r>
      <w:r w:rsidR="00640DCB" w:rsidRPr="002D41FC">
        <w:rPr>
          <w:rFonts w:eastAsia="Times New Roman"/>
          <w:b/>
          <w:sz w:val="24"/>
          <w:szCs w:val="24"/>
        </w:rPr>
        <w:t xml:space="preserve"> </w:t>
      </w:r>
      <w:r>
        <w:rPr>
          <w:rFonts w:eastAsia="Times New Roman"/>
          <w:b/>
          <w:sz w:val="24"/>
          <w:szCs w:val="24"/>
        </w:rPr>
        <w:t>April</w:t>
      </w:r>
      <w:r w:rsidR="00640DCB" w:rsidRPr="002D41FC">
        <w:rPr>
          <w:rFonts w:eastAsia="Times New Roman"/>
          <w:b/>
          <w:sz w:val="24"/>
          <w:szCs w:val="24"/>
        </w:rPr>
        <w:t>, 202</w:t>
      </w:r>
      <w:r w:rsidR="00D87C3B" w:rsidRPr="002D41FC">
        <w:rPr>
          <w:rFonts w:eastAsia="Times New Roman"/>
          <w:b/>
          <w:sz w:val="24"/>
          <w:szCs w:val="24"/>
        </w:rPr>
        <w:t>4</w:t>
      </w:r>
      <w:r w:rsidR="00640DCB" w:rsidRPr="002D41FC">
        <w:rPr>
          <w:rFonts w:eastAsia="Times New Roman"/>
          <w:b/>
          <w:sz w:val="24"/>
          <w:szCs w:val="24"/>
        </w:rPr>
        <w:t xml:space="preserve">                                         </w:t>
      </w:r>
    </w:p>
    <w:p w14:paraId="7BA3DCB5" w14:textId="77777777" w:rsidR="00603681" w:rsidRPr="007360CB" w:rsidRDefault="00603681" w:rsidP="00603681">
      <w:pPr>
        <w:pStyle w:val="3GPPHeader"/>
        <w:rPr>
          <w:rFonts w:ascii="Times New Roman" w:hAnsi="Times New Roman"/>
          <w:szCs w:val="24"/>
        </w:rPr>
      </w:pPr>
    </w:p>
    <w:p w14:paraId="585708CF" w14:textId="103FC1AD" w:rsidR="00603681" w:rsidRPr="002D41FC" w:rsidRDefault="00603681" w:rsidP="00603681">
      <w:pPr>
        <w:pStyle w:val="3GPPHeader"/>
        <w:rPr>
          <w:rFonts w:ascii="Times New Roman" w:hAnsi="Times New Roman"/>
          <w:szCs w:val="24"/>
        </w:rPr>
      </w:pPr>
      <w:r w:rsidRPr="002D41FC">
        <w:rPr>
          <w:rFonts w:ascii="Times New Roman" w:hAnsi="Times New Roman"/>
          <w:szCs w:val="24"/>
          <w:lang w:val="en-US"/>
        </w:rPr>
        <w:t>Agenda Item:</w:t>
      </w:r>
      <w:r w:rsidRPr="002D41FC">
        <w:rPr>
          <w:rFonts w:ascii="Times New Roman" w:hAnsi="Times New Roman"/>
          <w:szCs w:val="24"/>
          <w:lang w:val="en-US"/>
        </w:rPr>
        <w:tab/>
      </w:r>
      <w:r w:rsidR="00B83B75">
        <w:rPr>
          <w:rFonts w:ascii="Times New Roman" w:hAnsi="Times New Roman"/>
          <w:szCs w:val="24"/>
          <w:lang w:val="en-US"/>
        </w:rPr>
        <w:t>8.5.</w:t>
      </w:r>
      <w:r w:rsidR="00F26C9B">
        <w:rPr>
          <w:rFonts w:ascii="Times New Roman" w:hAnsi="Times New Roman"/>
          <w:szCs w:val="24"/>
          <w:lang w:val="en-US"/>
        </w:rPr>
        <w:t>4</w:t>
      </w:r>
    </w:p>
    <w:p w14:paraId="1DF9CD2F"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Source:</w:t>
      </w:r>
      <w:r w:rsidRPr="002D41FC">
        <w:rPr>
          <w:rFonts w:ascii="Times New Roman" w:hAnsi="Times New Roman"/>
          <w:szCs w:val="24"/>
        </w:rPr>
        <w:tab/>
        <w:t>Spreadtrum Communications</w:t>
      </w:r>
    </w:p>
    <w:p w14:paraId="134151B4" w14:textId="2F0E7B78" w:rsidR="00603681" w:rsidRPr="002D41FC" w:rsidRDefault="00603681" w:rsidP="00603681">
      <w:pPr>
        <w:pStyle w:val="3GPPHeader"/>
        <w:rPr>
          <w:rFonts w:ascii="Times New Roman" w:eastAsiaTheme="minorEastAsia" w:hAnsi="Times New Roman"/>
          <w:szCs w:val="24"/>
        </w:rPr>
      </w:pPr>
      <w:r w:rsidRPr="002D41FC">
        <w:rPr>
          <w:rFonts w:ascii="Times New Roman" w:hAnsi="Times New Roman"/>
          <w:szCs w:val="24"/>
        </w:rPr>
        <w:t>Title:</w:t>
      </w:r>
      <w:r w:rsidRPr="002D41FC">
        <w:rPr>
          <w:rFonts w:ascii="Times New Roman" w:hAnsi="Times New Roman"/>
          <w:szCs w:val="24"/>
        </w:rPr>
        <w:tab/>
      </w:r>
      <w:bookmarkStart w:id="3" w:name="OLE_LINK6"/>
      <w:r w:rsidR="006734F0">
        <w:rPr>
          <w:rFonts w:ascii="Times New Roman" w:hAnsi="Times New Roman"/>
          <w:szCs w:val="24"/>
        </w:rPr>
        <w:t xml:space="preserve">Discussion on </w:t>
      </w:r>
      <w:bookmarkEnd w:id="3"/>
      <w:r w:rsidR="006C1C4E">
        <w:rPr>
          <w:rFonts w:ascii="Times New Roman" w:hAnsi="Times New Roman"/>
          <w:szCs w:val="24"/>
        </w:rPr>
        <w:t>adaptation of common signal/channel</w:t>
      </w:r>
      <w:r w:rsidR="00F26C9B">
        <w:rPr>
          <w:rFonts w:ascii="Times New Roman" w:hAnsi="Times New Roman"/>
          <w:szCs w:val="24"/>
        </w:rPr>
        <w:t xml:space="preserve"> transmissions</w:t>
      </w:r>
    </w:p>
    <w:p w14:paraId="4BE820C2"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Document for:</w:t>
      </w:r>
      <w:r w:rsidRPr="002D41FC">
        <w:rPr>
          <w:rFonts w:ascii="Times New Roman" w:hAnsi="Times New Roman"/>
          <w:szCs w:val="24"/>
        </w:rPr>
        <w:tab/>
        <w:t>Discussion and Decision</w:t>
      </w:r>
    </w:p>
    <w:p w14:paraId="233D9F6D" w14:textId="77777777" w:rsidR="00603681" w:rsidRPr="00C8777B" w:rsidRDefault="00603681" w:rsidP="00603681">
      <w:pPr>
        <w:pStyle w:val="1"/>
        <w:overflowPunct/>
        <w:autoSpaceDE/>
        <w:autoSpaceDN/>
        <w:adjustRightInd/>
        <w:textAlignment w:val="auto"/>
        <w:rPr>
          <w:rFonts w:ascii="Times New Roman" w:hAnsi="Times New Roman" w:cs="Times New Roman"/>
        </w:rPr>
      </w:pPr>
      <w:r w:rsidRPr="00C8777B">
        <w:rPr>
          <w:rFonts w:ascii="Times New Roman" w:hAnsi="Times New Roman" w:cs="Times New Roman"/>
        </w:rPr>
        <w:t>Introduction</w:t>
      </w:r>
    </w:p>
    <w:p w14:paraId="2B4E915F" w14:textId="77777777" w:rsidR="00B83B75" w:rsidRPr="000B6A3F" w:rsidRDefault="00B83B75" w:rsidP="00B83B75">
      <w:pPr>
        <w:pStyle w:val="a7"/>
        <w:ind w:left="0"/>
        <w:rPr>
          <w:rFonts w:ascii="Times New Roman" w:hAnsi="Times New Roman"/>
          <w:sz w:val="21"/>
          <w:szCs w:val="22"/>
          <w:lang w:eastAsia="en-US"/>
        </w:rPr>
      </w:pPr>
      <w:bookmarkStart w:id="4" w:name="OLE_LINK33"/>
      <w:r w:rsidRPr="000B6A3F">
        <w:rPr>
          <w:rFonts w:ascii="Times New Roman" w:hAnsi="Times New Roman"/>
          <w:sz w:val="21"/>
          <w:szCs w:val="22"/>
        </w:rPr>
        <w:t>Based on the outcome of RAN#102 meeting, the following objectives were agreed in the WID (RP-234065):</w:t>
      </w:r>
    </w:p>
    <w:tbl>
      <w:tblPr>
        <w:tblStyle w:val="af5"/>
        <w:tblW w:w="0" w:type="auto"/>
        <w:tblLook w:val="04A0" w:firstRow="1" w:lastRow="0" w:firstColumn="1" w:lastColumn="0" w:noHBand="0" w:noVBand="1"/>
      </w:tblPr>
      <w:tblGrid>
        <w:gridCol w:w="9629"/>
      </w:tblGrid>
      <w:tr w:rsidR="00B83B75" w14:paraId="32FA78A9" w14:textId="77777777" w:rsidTr="00D84E0D">
        <w:tc>
          <w:tcPr>
            <w:tcW w:w="9962" w:type="dxa"/>
            <w:tcBorders>
              <w:top w:val="single" w:sz="4" w:space="0" w:color="auto"/>
              <w:left w:val="single" w:sz="4" w:space="0" w:color="auto"/>
              <w:bottom w:val="single" w:sz="4" w:space="0" w:color="auto"/>
              <w:right w:val="single" w:sz="4" w:space="0" w:color="auto"/>
            </w:tcBorders>
            <w:hideMark/>
          </w:tcPr>
          <w:p w14:paraId="002BAD2D" w14:textId="77777777" w:rsidR="00B83B75" w:rsidRDefault="00B83B75" w:rsidP="00D84E0D">
            <w:pPr>
              <w:spacing w:before="60" w:after="60"/>
              <w:jc w:val="both"/>
            </w:pPr>
            <w:r>
              <w:t>The objectives of the work item are the following:</w:t>
            </w:r>
          </w:p>
          <w:p w14:paraId="4E39326F" w14:textId="77777777" w:rsidR="00B83B75" w:rsidRDefault="00B83B75" w:rsidP="00D84E0D">
            <w:pPr>
              <w:numPr>
                <w:ilvl w:val="0"/>
                <w:numId w:val="15"/>
              </w:numPr>
              <w:overflowPunct w:val="0"/>
              <w:autoSpaceDE w:val="0"/>
              <w:autoSpaceDN w:val="0"/>
              <w:adjustRightInd w:val="0"/>
              <w:spacing w:after="0" w:line="240" w:lineRule="auto"/>
              <w:jc w:val="both"/>
            </w:pPr>
            <w:r>
              <w:t xml:space="preserve">Specify adaptation of </w:t>
            </w:r>
            <w:bookmarkStart w:id="5" w:name="OLE_LINK21"/>
            <w:r>
              <w:t>common signal/channel transmissions</w:t>
            </w:r>
            <w:bookmarkEnd w:id="5"/>
            <w:r>
              <w:t>. [RAN1/2/3/4]</w:t>
            </w:r>
          </w:p>
          <w:p w14:paraId="0350BB86" w14:textId="77777777" w:rsidR="00B83B75" w:rsidRDefault="00B83B75" w:rsidP="00D84E0D">
            <w:pPr>
              <w:numPr>
                <w:ilvl w:val="1"/>
                <w:numId w:val="15"/>
              </w:numPr>
              <w:overflowPunct w:val="0"/>
              <w:autoSpaceDE w:val="0"/>
              <w:autoSpaceDN w:val="0"/>
              <w:adjustRightInd w:val="0"/>
              <w:spacing w:after="0" w:line="240" w:lineRule="auto"/>
              <w:jc w:val="both"/>
              <w:rPr>
                <w:lang w:val="en-US"/>
              </w:rPr>
            </w:pPr>
            <w:r>
              <w:rPr>
                <w:lang w:val="en-US"/>
              </w:rPr>
              <w:t xml:space="preserve">Adaptation of SSB in time domain, e.g. adapting periodicity </w:t>
            </w:r>
          </w:p>
          <w:p w14:paraId="4B36A612" w14:textId="77777777" w:rsidR="00B83B75" w:rsidRDefault="00B83B75" w:rsidP="00D84E0D">
            <w:pPr>
              <w:numPr>
                <w:ilvl w:val="1"/>
                <w:numId w:val="15"/>
              </w:numPr>
              <w:overflowPunct w:val="0"/>
              <w:autoSpaceDE w:val="0"/>
              <w:autoSpaceDN w:val="0"/>
              <w:adjustRightInd w:val="0"/>
              <w:spacing w:after="0" w:line="240" w:lineRule="auto"/>
              <w:jc w:val="both"/>
            </w:pPr>
            <w:r>
              <w:t>Adaptation of PRACH in time domain</w:t>
            </w:r>
          </w:p>
          <w:p w14:paraId="0A8DE8B2" w14:textId="77777777" w:rsidR="00B83B75" w:rsidRDefault="00B83B75" w:rsidP="00D84E0D">
            <w:pPr>
              <w:numPr>
                <w:ilvl w:val="1"/>
                <w:numId w:val="15"/>
              </w:numPr>
              <w:overflowPunct w:val="0"/>
              <w:autoSpaceDE w:val="0"/>
              <w:autoSpaceDN w:val="0"/>
              <w:adjustRightInd w:val="0"/>
              <w:spacing w:after="0" w:line="240" w:lineRule="auto"/>
              <w:jc w:val="both"/>
            </w:pPr>
            <w:r>
              <w:t>Study adaptation of PRACH in spatial domain, e.g. non-uniform PRACH resources per SSB, and specify if found beneficial</w:t>
            </w:r>
          </w:p>
          <w:p w14:paraId="0124AB37" w14:textId="77777777" w:rsidR="00B83B75" w:rsidRDefault="00B83B75" w:rsidP="00D84E0D">
            <w:pPr>
              <w:numPr>
                <w:ilvl w:val="2"/>
                <w:numId w:val="15"/>
              </w:numPr>
              <w:overflowPunct w:val="0"/>
              <w:autoSpaceDE w:val="0"/>
              <w:autoSpaceDN w:val="0"/>
              <w:adjustRightInd w:val="0"/>
              <w:spacing w:after="0" w:line="240" w:lineRule="auto"/>
              <w:jc w:val="both"/>
            </w:pPr>
            <w:r>
              <w:t>This study is to be done in 2Q’2024 only</w:t>
            </w:r>
          </w:p>
          <w:p w14:paraId="76C91972" w14:textId="77777777" w:rsidR="00B83B75" w:rsidRPr="00465F55" w:rsidRDefault="00B83B75" w:rsidP="00D84E0D">
            <w:pPr>
              <w:numPr>
                <w:ilvl w:val="1"/>
                <w:numId w:val="15"/>
              </w:numPr>
              <w:overflowPunct w:val="0"/>
              <w:autoSpaceDE w:val="0"/>
              <w:autoSpaceDN w:val="0"/>
              <w:adjustRightInd w:val="0"/>
              <w:spacing w:after="0" w:line="240" w:lineRule="auto"/>
              <w:jc w:val="both"/>
              <w:rPr>
                <w:highlight w:val="yellow"/>
              </w:rPr>
            </w:pPr>
            <w:r w:rsidRPr="00465F55">
              <w:rPr>
                <w:highlight w:val="yellow"/>
              </w:rPr>
              <w:t>Adaptation of paging occasions including confining the paging occasions in the time domain</w:t>
            </w:r>
          </w:p>
          <w:p w14:paraId="1BE21AA9" w14:textId="77777777" w:rsidR="00B83B75" w:rsidRPr="00465F55" w:rsidRDefault="00B83B75" w:rsidP="00D84E0D">
            <w:pPr>
              <w:numPr>
                <w:ilvl w:val="2"/>
                <w:numId w:val="15"/>
              </w:numPr>
              <w:overflowPunct w:val="0"/>
              <w:autoSpaceDE w:val="0"/>
              <w:autoSpaceDN w:val="0"/>
              <w:adjustRightInd w:val="0"/>
              <w:spacing w:after="0" w:line="240" w:lineRule="auto"/>
              <w:jc w:val="both"/>
              <w:rPr>
                <w:highlight w:val="yellow"/>
              </w:rPr>
            </w:pPr>
            <w:r w:rsidRPr="00465F55">
              <w:rPr>
                <w:highlight w:val="yellow"/>
              </w:rPr>
              <w:t>Note: there shall be no paging latency increase</w:t>
            </w:r>
          </w:p>
          <w:p w14:paraId="4C258828" w14:textId="77777777" w:rsidR="00B83B75" w:rsidRPr="00465F55" w:rsidRDefault="00B83B75" w:rsidP="00D84E0D">
            <w:pPr>
              <w:numPr>
                <w:ilvl w:val="1"/>
                <w:numId w:val="15"/>
              </w:numPr>
              <w:overflowPunct w:val="0"/>
              <w:autoSpaceDE w:val="0"/>
              <w:autoSpaceDN w:val="0"/>
              <w:adjustRightInd w:val="0"/>
              <w:spacing w:after="60" w:line="240" w:lineRule="auto"/>
              <w:jc w:val="both"/>
              <w:rPr>
                <w:highlight w:val="yellow"/>
              </w:rPr>
            </w:pPr>
            <w:r w:rsidRPr="00465F55">
              <w:rPr>
                <w:highlight w:val="yellow"/>
              </w:rPr>
              <w:t xml:space="preserve">Note: there shall be no negative impact to legacy UEs, unless significant benefits are shown </w:t>
            </w:r>
          </w:p>
          <w:p w14:paraId="56E53A4D" w14:textId="77777777" w:rsidR="00B83B75" w:rsidRDefault="00B83B75" w:rsidP="00D84E0D">
            <w:pPr>
              <w:numPr>
                <w:ilvl w:val="0"/>
                <w:numId w:val="15"/>
              </w:numPr>
              <w:overflowPunct w:val="0"/>
              <w:autoSpaceDE w:val="0"/>
              <w:autoSpaceDN w:val="0"/>
              <w:adjustRightInd w:val="0"/>
              <w:spacing w:after="120" w:line="240" w:lineRule="auto"/>
              <w:jc w:val="both"/>
            </w:pPr>
            <w:r>
              <w:t>Specify the corresponding core requirements, for the above features [RAN4].</w:t>
            </w:r>
          </w:p>
        </w:tc>
      </w:tr>
    </w:tbl>
    <w:p w14:paraId="741ABFE5" w14:textId="1397C413" w:rsidR="00FE201C" w:rsidRPr="00344127" w:rsidRDefault="00B83B75" w:rsidP="006825B9">
      <w:pPr>
        <w:spacing w:after="180" w:line="240" w:lineRule="auto"/>
        <w:rPr>
          <w:lang w:val="en-US"/>
        </w:rPr>
      </w:pPr>
      <w:r>
        <w:rPr>
          <w:rFonts w:hint="eastAsia"/>
          <w:lang w:val="en-US" w:eastAsia="zh-CN"/>
        </w:rPr>
        <w:t>In</w:t>
      </w:r>
      <w:r>
        <w:rPr>
          <w:lang w:val="en-US"/>
        </w:rPr>
        <w:t xml:space="preserve"> this contribution, we will discussion the issues related to</w:t>
      </w:r>
      <w:bookmarkEnd w:id="4"/>
      <w:r>
        <w:rPr>
          <w:lang w:val="en-US"/>
        </w:rPr>
        <w:t xml:space="preserve"> adaptation of </w:t>
      </w:r>
      <w:r w:rsidR="00051272" w:rsidRPr="00051272">
        <w:rPr>
          <w:lang w:val="en-US"/>
        </w:rPr>
        <w:t>including confining POs in the time domain</w:t>
      </w:r>
      <w:r w:rsidR="00F80EFC">
        <w:rPr>
          <w:lang w:val="en-US"/>
        </w:rPr>
        <w:t xml:space="preserve"> </w:t>
      </w:r>
      <w:r w:rsidR="00DD3CFC">
        <w:rPr>
          <w:lang w:val="en-US"/>
        </w:rPr>
        <w:t xml:space="preserve">and </w:t>
      </w:r>
      <w:r w:rsidR="001C73A0">
        <w:rPr>
          <w:lang w:val="en-US"/>
        </w:rPr>
        <w:t>provide our opinions</w:t>
      </w:r>
      <w:r w:rsidR="00EC24F3">
        <w:rPr>
          <w:lang w:val="en-US"/>
        </w:rPr>
        <w:t>.</w:t>
      </w:r>
    </w:p>
    <w:p w14:paraId="25759034" w14:textId="69BADC92" w:rsidR="00265E5F" w:rsidRDefault="00235BB0" w:rsidP="00F26C9B">
      <w:pPr>
        <w:pStyle w:val="1"/>
        <w:rPr>
          <w:rFonts w:ascii="Times New Roman" w:hAnsi="Times New Roman" w:cs="Times New Roman"/>
        </w:rPr>
      </w:pPr>
      <w:r>
        <w:rPr>
          <w:rFonts w:ascii="Times New Roman" w:hAnsi="Times New Roman" w:cs="Times New Roman"/>
        </w:rPr>
        <w:t>A</w:t>
      </w:r>
      <w:r w:rsidR="0027708A">
        <w:rPr>
          <w:rFonts w:ascii="Times New Roman" w:hAnsi="Times New Roman" w:cs="Times New Roman"/>
        </w:rPr>
        <w:t xml:space="preserve">daptation of </w:t>
      </w:r>
      <w:r w:rsidR="00F26C9B" w:rsidRPr="00F26C9B">
        <w:rPr>
          <w:rFonts w:ascii="Times New Roman" w:hAnsi="Times New Roman" w:cs="Times New Roman"/>
        </w:rPr>
        <w:t>common signal/channel transmissions</w:t>
      </w:r>
    </w:p>
    <w:p w14:paraId="6517F659" w14:textId="3D241C4E" w:rsidR="00B712C3" w:rsidRDefault="00B712C3" w:rsidP="006C1C4E">
      <w:pPr>
        <w:jc w:val="both"/>
        <w:rPr>
          <w:lang w:val="en-US" w:eastAsia="zh-CN"/>
        </w:rPr>
      </w:pPr>
      <w:bookmarkStart w:id="6" w:name="OLE_LINK23"/>
      <w:bookmarkStart w:id="7" w:name="OLE_LINK22"/>
      <w:r>
        <w:rPr>
          <w:lang w:val="en-US" w:eastAsia="zh-CN"/>
        </w:rPr>
        <w:t xml:space="preserve">For UEs in connected state, paging </w:t>
      </w:r>
      <w:r w:rsidR="00A23CAC">
        <w:rPr>
          <w:lang w:val="en-US" w:eastAsia="zh-CN"/>
        </w:rPr>
        <w:t>just used for system informati</w:t>
      </w:r>
      <w:r w:rsidR="00F26C9B">
        <w:rPr>
          <w:lang w:val="en-US" w:eastAsia="zh-CN"/>
        </w:rPr>
        <w:t>A</w:t>
      </w:r>
      <w:r w:rsidR="00A23CAC">
        <w:rPr>
          <w:lang w:val="en-US" w:eastAsia="zh-CN"/>
        </w:rPr>
        <w:t>on update and alarm information indication.</w:t>
      </w:r>
      <w:r>
        <w:rPr>
          <w:lang w:val="en-US" w:eastAsia="zh-CN"/>
        </w:rPr>
        <w:t xml:space="preserve"> </w:t>
      </w:r>
      <w:r w:rsidR="00A23CAC">
        <w:rPr>
          <w:lang w:val="en-US" w:eastAsia="zh-CN"/>
        </w:rPr>
        <w:t>So</w:t>
      </w:r>
      <w:r>
        <w:rPr>
          <w:lang w:val="en-US" w:eastAsia="zh-CN"/>
        </w:rPr>
        <w:t xml:space="preserve"> we will not differentiate POs for UEs in idle/inactive state and UEs in connected state. </w:t>
      </w:r>
      <w:r w:rsidR="00A23CAC">
        <w:rPr>
          <w:lang w:val="en-US" w:eastAsia="zh-CN"/>
        </w:rPr>
        <w:t>In other words, UE in connected state can use the same POs for UE in idle/inactive state.</w:t>
      </w:r>
    </w:p>
    <w:p w14:paraId="4CAC71AC" w14:textId="77777777" w:rsidR="00DD3CFC" w:rsidRDefault="00DD3CFC" w:rsidP="00DD3CFC">
      <w:pPr>
        <w:jc w:val="both"/>
        <w:rPr>
          <w:lang w:val="en-US" w:eastAsia="zh-CN"/>
        </w:rPr>
      </w:pPr>
      <w:r>
        <w:rPr>
          <w:lang w:val="en-US" w:eastAsia="zh-CN"/>
        </w:rPr>
        <w:t>In general, confining POs in the time domain can be confining POs in a time window.</w:t>
      </w:r>
    </w:p>
    <w:p w14:paraId="0A09F384" w14:textId="26A847C0" w:rsidR="00DD3CFC" w:rsidRPr="004B43F2" w:rsidRDefault="00DD3CFC" w:rsidP="006C1C4E">
      <w:pPr>
        <w:jc w:val="both"/>
        <w:rPr>
          <w:lang w:val="en-US" w:eastAsia="zh-CN"/>
        </w:rPr>
      </w:pPr>
      <w:bookmarkStart w:id="8" w:name="OLE_LINK49"/>
      <w:r w:rsidRPr="004B43F2">
        <w:rPr>
          <w:b/>
          <w:lang w:eastAsia="zh-CN"/>
        </w:rPr>
        <w:t xml:space="preserve">Proposal </w:t>
      </w:r>
      <w:r w:rsidR="004B43F2" w:rsidRPr="004B43F2">
        <w:rPr>
          <w:b/>
          <w:lang w:eastAsia="zh-CN"/>
        </w:rPr>
        <w:t>1</w:t>
      </w:r>
      <w:r w:rsidRPr="004B43F2">
        <w:rPr>
          <w:b/>
          <w:lang w:eastAsia="zh-CN"/>
        </w:rPr>
        <w:t>: Consider to confine POs within a paging window.</w:t>
      </w:r>
    </w:p>
    <w:bookmarkEnd w:id="8"/>
    <w:p w14:paraId="770616D5" w14:textId="6BEFFF15" w:rsidR="00DD3CFC" w:rsidRPr="001E75E4" w:rsidRDefault="00DD3CFC" w:rsidP="00DD3CFC">
      <w:pPr>
        <w:rPr>
          <w:b/>
          <w:u w:val="single"/>
          <w:lang w:eastAsia="zh-CN"/>
        </w:rPr>
      </w:pPr>
      <w:r>
        <w:rPr>
          <w:lang w:eastAsia="zh-CN"/>
        </w:rPr>
        <w:t>There are two alternatives to confined POs in a paging window:</w:t>
      </w:r>
    </w:p>
    <w:p w14:paraId="3FA6E250" w14:textId="77777777" w:rsidR="00DD3CFC" w:rsidRPr="00DD3CFC" w:rsidRDefault="00DD3CFC" w:rsidP="00DD3CFC">
      <w:pPr>
        <w:pStyle w:val="a7"/>
        <w:numPr>
          <w:ilvl w:val="2"/>
          <w:numId w:val="12"/>
        </w:numPr>
        <w:overflowPunct/>
        <w:snapToGrid w:val="0"/>
        <w:contextualSpacing w:val="0"/>
        <w:textAlignment w:val="auto"/>
        <w:rPr>
          <w:rFonts w:ascii="Times New Roman" w:hAnsi="Times New Roman"/>
        </w:rPr>
      </w:pPr>
      <w:r w:rsidRPr="00DD3CFC">
        <w:rPr>
          <w:rFonts w:ascii="Times New Roman" w:hAnsi="Times New Roman"/>
        </w:rPr>
        <w:t>Alt-1: The paging window includes a set of paging cycles</w:t>
      </w:r>
    </w:p>
    <w:p w14:paraId="0044F780" w14:textId="77777777" w:rsidR="00DD3CFC" w:rsidRPr="00DD3CFC" w:rsidRDefault="00DD3CFC" w:rsidP="00DD3CFC">
      <w:pPr>
        <w:pStyle w:val="a7"/>
        <w:numPr>
          <w:ilvl w:val="2"/>
          <w:numId w:val="12"/>
        </w:numPr>
        <w:overflowPunct/>
        <w:snapToGrid w:val="0"/>
        <w:contextualSpacing w:val="0"/>
        <w:textAlignment w:val="auto"/>
        <w:rPr>
          <w:rFonts w:ascii="Times New Roman" w:hAnsi="Times New Roman"/>
        </w:rPr>
      </w:pPr>
      <w:r w:rsidRPr="00DD3CFC">
        <w:rPr>
          <w:rFonts w:ascii="Times New Roman" w:hAnsi="Times New Roman"/>
        </w:rPr>
        <w:t>Alt-2: The paging window is included in a paging cycle</w:t>
      </w:r>
    </w:p>
    <w:p w14:paraId="70D79435" w14:textId="77777777" w:rsidR="00DD3CFC" w:rsidRDefault="00DD3CFC" w:rsidP="00DD3CFC">
      <w:pPr>
        <w:rPr>
          <w:lang w:eastAsia="zh-CN"/>
        </w:rPr>
      </w:pPr>
      <w:r>
        <w:rPr>
          <w:rFonts w:hint="eastAsia"/>
          <w:lang w:eastAsia="zh-CN"/>
        </w:rPr>
        <w:t>For Alt-1</w:t>
      </w:r>
      <w:r>
        <w:rPr>
          <w:lang w:eastAsia="zh-CN"/>
        </w:rPr>
        <w:t>, it means the paging window includes multiple paging cycles, and has periodicity of multiple paging cycles. Since paging cycle is long enough (e.g. 1.28s), Alt-1 will cause long latency for paging.</w:t>
      </w:r>
    </w:p>
    <w:p w14:paraId="47E98D3E" w14:textId="77777777" w:rsidR="00EE30EA" w:rsidRDefault="00DD3CFC" w:rsidP="00DD3CFC">
      <w:pPr>
        <w:rPr>
          <w:lang w:eastAsia="zh-CN"/>
        </w:rPr>
      </w:pPr>
      <w:r>
        <w:rPr>
          <w:lang w:eastAsia="zh-CN"/>
        </w:rPr>
        <w:t>For Alt-2, it means the paging window has periodicity less than a paging cycle. Alt-2 has no latency issue.</w:t>
      </w:r>
      <w:r w:rsidR="00465F55">
        <w:rPr>
          <w:lang w:eastAsia="zh-CN"/>
        </w:rPr>
        <w:t xml:space="preserve"> </w:t>
      </w:r>
    </w:p>
    <w:p w14:paraId="195DA3A1" w14:textId="6BE5F68A" w:rsidR="00DD3CFC" w:rsidRDefault="00CA12BC" w:rsidP="00DD3CFC">
      <w:pPr>
        <w:rPr>
          <w:lang w:eastAsia="zh-CN"/>
        </w:rPr>
      </w:pPr>
      <w:r>
        <w:rPr>
          <w:lang w:eastAsia="zh-CN"/>
        </w:rPr>
        <w:t>A</w:t>
      </w:r>
      <w:r w:rsidR="00EE30EA">
        <w:rPr>
          <w:lang w:eastAsia="zh-CN"/>
        </w:rPr>
        <w:t xml:space="preserve"> special scenario is explained below. </w:t>
      </w:r>
      <w:r w:rsidR="00465F55" w:rsidRPr="00465F55">
        <w:rPr>
          <w:lang w:eastAsia="zh-CN"/>
        </w:rPr>
        <w:t xml:space="preserve">If the paging cycle is 320ms, </w:t>
      </w:r>
      <w:r w:rsidR="00EE30EA">
        <w:rPr>
          <w:lang w:eastAsia="zh-CN"/>
        </w:rPr>
        <w:t xml:space="preserve">and there are </w:t>
      </w:r>
      <w:r w:rsidR="00465F55" w:rsidRPr="00465F55">
        <w:rPr>
          <w:lang w:eastAsia="zh-CN"/>
        </w:rPr>
        <w:t xml:space="preserve">4 </w:t>
      </w:r>
      <w:r w:rsidR="00EE30EA">
        <w:rPr>
          <w:lang w:eastAsia="zh-CN"/>
        </w:rPr>
        <w:t xml:space="preserve">paging </w:t>
      </w:r>
      <w:r w:rsidR="00465F55" w:rsidRPr="00465F55">
        <w:rPr>
          <w:lang w:eastAsia="zh-CN"/>
        </w:rPr>
        <w:t xml:space="preserve">cycles, </w:t>
      </w:r>
      <w:r w:rsidR="00052068">
        <w:rPr>
          <w:lang w:eastAsia="zh-CN"/>
        </w:rPr>
        <w:t xml:space="preserve">of which paging message is transmitted in the first </w:t>
      </w:r>
      <w:r w:rsidR="00465F55" w:rsidRPr="00465F55">
        <w:rPr>
          <w:lang w:eastAsia="zh-CN"/>
        </w:rPr>
        <w:t>2</w:t>
      </w:r>
      <w:r w:rsidR="00052068">
        <w:rPr>
          <w:lang w:eastAsia="zh-CN"/>
        </w:rPr>
        <w:t xml:space="preserve"> cycles and is skipped in the last 2 cycles. </w:t>
      </w:r>
      <w:r>
        <w:rPr>
          <w:lang w:eastAsia="zh-CN"/>
        </w:rPr>
        <w:t>This</w:t>
      </w:r>
      <w:r w:rsidR="00052068">
        <w:rPr>
          <w:lang w:eastAsia="zh-CN"/>
        </w:rPr>
        <w:t xml:space="preserve"> is equivalent to the </w:t>
      </w:r>
      <w:r w:rsidR="00465F55" w:rsidRPr="00465F55">
        <w:rPr>
          <w:lang w:eastAsia="zh-CN"/>
        </w:rPr>
        <w:t>the paging window inside the paging cycle of 1.28s</w:t>
      </w:r>
      <w:r w:rsidR="00052068">
        <w:rPr>
          <w:lang w:eastAsia="zh-CN"/>
        </w:rPr>
        <w:t xml:space="preserve"> as shown in figure 1</w:t>
      </w:r>
      <w:r w:rsidR="00465F55" w:rsidRPr="00465F55">
        <w:rPr>
          <w:lang w:eastAsia="zh-CN"/>
        </w:rPr>
        <w:t>.</w:t>
      </w:r>
      <w:r w:rsidR="00052068">
        <w:rPr>
          <w:lang w:eastAsia="zh-CN"/>
        </w:rPr>
        <w:t xml:space="preserve"> But the paging cycle of 320ms is not a typical configuration and is not efficient for UE power saving.</w:t>
      </w:r>
      <w:r>
        <w:rPr>
          <w:lang w:eastAsia="zh-CN"/>
        </w:rPr>
        <w:t xml:space="preserve"> </w:t>
      </w:r>
      <w:bookmarkStart w:id="9" w:name="_GoBack"/>
      <w:bookmarkEnd w:id="9"/>
    </w:p>
    <w:p w14:paraId="64DF5D26" w14:textId="2A33BF39" w:rsidR="00EE30EA" w:rsidRDefault="00052068" w:rsidP="00052068">
      <w:pPr>
        <w:jc w:val="center"/>
      </w:pPr>
      <w:r>
        <w:object w:dxaOrig="7311" w:dyaOrig="3421" w14:anchorId="3E3795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pt;height:128pt" o:ole="">
            <v:imagedata r:id="rId8" o:title=""/>
          </v:shape>
          <o:OLEObject Type="Embed" ProgID="Visio.Drawing.15" ShapeID="_x0000_i1025" DrawAspect="Content" ObjectID="_1773676974" r:id="rId9"/>
        </w:object>
      </w:r>
    </w:p>
    <w:p w14:paraId="1E3BC8BF" w14:textId="6DA4F1D8" w:rsidR="00052068" w:rsidRPr="00052068" w:rsidRDefault="00052068" w:rsidP="00052068">
      <w:pPr>
        <w:jc w:val="center"/>
        <w:rPr>
          <w:lang w:eastAsia="zh-CN"/>
        </w:rPr>
      </w:pPr>
      <w:r>
        <w:t xml:space="preserve">Figure 1 </w:t>
      </w:r>
      <w:r w:rsidR="007041CC">
        <w:t>a</w:t>
      </w:r>
      <w:r>
        <w:t xml:space="preserve"> </w:t>
      </w:r>
      <w:r w:rsidR="007041CC">
        <w:t xml:space="preserve">special </w:t>
      </w:r>
      <w:r>
        <w:t>example of paging window</w:t>
      </w:r>
    </w:p>
    <w:p w14:paraId="385B086B" w14:textId="77777777" w:rsidR="00DD3CFC" w:rsidRDefault="00DD3CFC" w:rsidP="00DD3CFC">
      <w:pPr>
        <w:rPr>
          <w:lang w:eastAsia="zh-CN"/>
        </w:rPr>
      </w:pPr>
      <w:r>
        <w:rPr>
          <w:lang w:eastAsia="zh-CN"/>
        </w:rPr>
        <w:t>According to the note “</w:t>
      </w:r>
      <w:r w:rsidRPr="00AA2682">
        <w:rPr>
          <w:lang w:eastAsia="zh-CN"/>
        </w:rPr>
        <w:t>Note: there shall be no paging latency increase</w:t>
      </w:r>
      <w:r>
        <w:rPr>
          <w:lang w:eastAsia="zh-CN"/>
        </w:rPr>
        <w:t>”, we prefer Alt-2.</w:t>
      </w:r>
    </w:p>
    <w:p w14:paraId="175EBBCD" w14:textId="05620454" w:rsidR="00DD3CFC" w:rsidRPr="004B43F2" w:rsidRDefault="00DD3CFC" w:rsidP="00DD3CFC">
      <w:pPr>
        <w:rPr>
          <w:b/>
          <w:lang w:eastAsia="zh-CN"/>
        </w:rPr>
      </w:pPr>
      <w:r w:rsidRPr="004B43F2">
        <w:rPr>
          <w:b/>
          <w:lang w:eastAsia="zh-CN"/>
        </w:rPr>
        <w:t xml:space="preserve">Proposal </w:t>
      </w:r>
      <w:r w:rsidR="004B43F2">
        <w:rPr>
          <w:b/>
          <w:lang w:eastAsia="zh-CN"/>
        </w:rPr>
        <w:t>2</w:t>
      </w:r>
      <w:r w:rsidRPr="004B43F2">
        <w:rPr>
          <w:b/>
          <w:lang w:eastAsia="zh-CN"/>
        </w:rPr>
        <w:t>: The paging window is included in a paging cycle.</w:t>
      </w:r>
    </w:p>
    <w:p w14:paraId="702107FF" w14:textId="219651EC" w:rsidR="00951394" w:rsidRDefault="00DD3CFC" w:rsidP="00951394">
      <w:pPr>
        <w:rPr>
          <w:lang w:eastAsia="zh-CN"/>
        </w:rPr>
      </w:pPr>
      <w:r>
        <w:rPr>
          <w:lang w:val="en-US" w:eastAsia="zh-CN"/>
        </w:rPr>
        <w:t>In addition, t</w:t>
      </w:r>
      <w:r w:rsidR="00951394">
        <w:rPr>
          <w:lang w:val="en-US" w:eastAsia="zh-CN"/>
        </w:rPr>
        <w:t>he</w:t>
      </w:r>
      <w:r w:rsidR="00951394">
        <w:rPr>
          <w:lang w:eastAsia="zh-CN"/>
        </w:rPr>
        <w:t xml:space="preserve"> intention o</w:t>
      </w:r>
      <w:bookmarkStart w:id="10" w:name="OLE_LINK39"/>
      <w:r w:rsidR="00951394">
        <w:rPr>
          <w:lang w:eastAsia="zh-CN"/>
        </w:rPr>
        <w:t xml:space="preserve">f confining POs in the time window is to let gNB enter a </w:t>
      </w:r>
      <w:bookmarkEnd w:id="10"/>
      <w:r w:rsidR="00951394">
        <w:rPr>
          <w:lang w:eastAsia="zh-CN"/>
        </w:rPr>
        <w:t xml:space="preserve">longer sleep state. But due to distributed SSB transmission in time domain, gNB </w:t>
      </w:r>
      <w:r>
        <w:rPr>
          <w:lang w:eastAsia="zh-CN"/>
        </w:rPr>
        <w:t>can</w:t>
      </w:r>
      <w:r w:rsidR="00951394">
        <w:rPr>
          <w:lang w:eastAsia="zh-CN"/>
        </w:rPr>
        <w:t xml:space="preserve">not enter a longer sleep state although POs are concentrated in the time window. </w:t>
      </w:r>
      <w:r w:rsidR="004B43F2">
        <w:rPr>
          <w:lang w:eastAsia="zh-CN"/>
        </w:rPr>
        <w:t xml:space="preserve">So it better that </w:t>
      </w:r>
      <w:bookmarkStart w:id="11" w:name="OLE_LINK43"/>
      <w:bookmarkStart w:id="12" w:name="OLE_LINK44"/>
      <w:r w:rsidR="00D84E0D">
        <w:rPr>
          <w:lang w:eastAsia="zh-CN"/>
        </w:rPr>
        <w:t>adaptation</w:t>
      </w:r>
      <w:bookmarkEnd w:id="11"/>
      <w:r w:rsidR="00D84E0D">
        <w:rPr>
          <w:lang w:eastAsia="zh-CN"/>
        </w:rPr>
        <w:t xml:space="preserve"> of SSB</w:t>
      </w:r>
      <w:r w:rsidR="004B43F2">
        <w:rPr>
          <w:lang w:eastAsia="zh-CN"/>
        </w:rPr>
        <w:t xml:space="preserve"> </w:t>
      </w:r>
      <w:r w:rsidR="00D84E0D">
        <w:rPr>
          <w:lang w:eastAsia="zh-CN"/>
        </w:rPr>
        <w:t xml:space="preserve">in time </w:t>
      </w:r>
      <w:r w:rsidR="004B43F2">
        <w:rPr>
          <w:lang w:eastAsia="zh-CN"/>
        </w:rPr>
        <w:t xml:space="preserve">can be jointly considered with </w:t>
      </w:r>
      <w:r w:rsidR="00D84E0D">
        <w:rPr>
          <w:lang w:eastAsia="zh-CN"/>
        </w:rPr>
        <w:t>confining POs</w:t>
      </w:r>
      <w:r w:rsidR="004B43F2">
        <w:rPr>
          <w:lang w:eastAsia="zh-CN"/>
        </w:rPr>
        <w:t xml:space="preserve"> in the paging window.</w:t>
      </w:r>
      <w:bookmarkEnd w:id="12"/>
      <w:r w:rsidR="004B43F2">
        <w:rPr>
          <w:lang w:eastAsia="zh-CN"/>
        </w:rPr>
        <w:t xml:space="preserve"> </w:t>
      </w:r>
    </w:p>
    <w:p w14:paraId="1ED18C4D" w14:textId="29A87E74" w:rsidR="00CA12BC" w:rsidRDefault="00CA12BC" w:rsidP="00951394">
      <w:pPr>
        <w:rPr>
          <w:lang w:eastAsia="zh-CN"/>
        </w:rPr>
      </w:pPr>
      <w:r>
        <w:rPr>
          <w:lang w:eastAsia="zh-CN"/>
        </w:rPr>
        <w:t xml:space="preserve">For SIB1/OSI, gNB can configure the SIB1/OSI transmission </w:t>
      </w:r>
      <w:r w:rsidR="004541B9">
        <w:rPr>
          <w:lang w:eastAsia="zh-CN"/>
        </w:rPr>
        <w:t xml:space="preserve">to </w:t>
      </w:r>
      <w:r>
        <w:rPr>
          <w:lang w:eastAsia="zh-CN"/>
        </w:rPr>
        <w:t xml:space="preserve">overlap with paging window as much as possible, which depends on gNB implementation. So that gNB does not need to reduce the sleeping time for SIB1/OSI. Or, SIB1/OSI is still scheduled normally, </w:t>
      </w:r>
      <w:bookmarkStart w:id="13" w:name="OLE_LINK4"/>
      <w:r>
        <w:rPr>
          <w:lang w:eastAsia="zh-CN"/>
        </w:rPr>
        <w:t>but when outside the paging window, gNB does not need to send it. In this case, UE may blindly detect the empty SIB1</w:t>
      </w:r>
      <w:r w:rsidR="007E0A37">
        <w:rPr>
          <w:lang w:eastAsia="zh-CN"/>
        </w:rPr>
        <w:t>/</w:t>
      </w:r>
      <w:r>
        <w:rPr>
          <w:lang w:eastAsia="zh-CN"/>
        </w:rPr>
        <w:t xml:space="preserve">OSI PDCCH, which </w:t>
      </w:r>
      <w:r w:rsidR="004541B9">
        <w:rPr>
          <w:lang w:eastAsia="zh-CN"/>
        </w:rPr>
        <w:t xml:space="preserve">slightly increases </w:t>
      </w:r>
      <w:r>
        <w:rPr>
          <w:lang w:eastAsia="zh-CN"/>
        </w:rPr>
        <w:t>UE’s power</w:t>
      </w:r>
      <w:r w:rsidR="004541B9">
        <w:rPr>
          <w:lang w:eastAsia="zh-CN"/>
        </w:rPr>
        <w:t xml:space="preserve"> consumption</w:t>
      </w:r>
      <w:bookmarkStart w:id="14" w:name="OLE_LINK5"/>
      <w:bookmarkStart w:id="15" w:name="OLE_LINK7"/>
      <w:r>
        <w:rPr>
          <w:lang w:eastAsia="zh-CN"/>
        </w:rPr>
        <w:t>.</w:t>
      </w:r>
      <w:bookmarkEnd w:id="13"/>
      <w:r>
        <w:rPr>
          <w:lang w:eastAsia="zh-CN"/>
        </w:rPr>
        <w:t xml:space="preserve"> So we can ignore the relationship between SIB1/OSI and the paging window.</w:t>
      </w:r>
    </w:p>
    <w:p w14:paraId="47434FA6" w14:textId="5276BDB6" w:rsidR="00A23CAC" w:rsidRPr="00D84E0D" w:rsidRDefault="004B43F2" w:rsidP="006C1C4E">
      <w:pPr>
        <w:jc w:val="both"/>
        <w:rPr>
          <w:b/>
          <w:lang w:eastAsia="zh-CN"/>
        </w:rPr>
      </w:pPr>
      <w:bookmarkStart w:id="16" w:name="OLE_LINK50"/>
      <w:bookmarkEnd w:id="14"/>
      <w:bookmarkEnd w:id="15"/>
      <w:r w:rsidRPr="00D84E0D">
        <w:rPr>
          <w:rFonts w:hint="eastAsia"/>
          <w:b/>
          <w:lang w:eastAsia="zh-CN"/>
        </w:rPr>
        <w:t>P</w:t>
      </w:r>
      <w:r w:rsidRPr="00D84E0D">
        <w:rPr>
          <w:b/>
          <w:lang w:eastAsia="zh-CN"/>
        </w:rPr>
        <w:t xml:space="preserve">roposal 3: </w:t>
      </w:r>
      <w:r w:rsidR="00D84E0D" w:rsidRPr="00D84E0D">
        <w:rPr>
          <w:b/>
          <w:lang w:eastAsia="zh-CN"/>
        </w:rPr>
        <w:t>Adaptation of SSB in time can be jointly considered with confining POs in the paging window.</w:t>
      </w:r>
      <w:r w:rsidRPr="00D84E0D">
        <w:rPr>
          <w:b/>
          <w:lang w:eastAsia="zh-CN"/>
        </w:rPr>
        <w:t xml:space="preserve"> </w:t>
      </w:r>
    </w:p>
    <w:p w14:paraId="7BAA3432" w14:textId="77777777" w:rsidR="00E01825" w:rsidRPr="006D0E52" w:rsidRDefault="00E01825" w:rsidP="00603681">
      <w:pPr>
        <w:pStyle w:val="1"/>
        <w:overflowPunct/>
        <w:autoSpaceDE/>
        <w:autoSpaceDN/>
        <w:adjustRightInd/>
        <w:textAlignment w:val="auto"/>
        <w:rPr>
          <w:rFonts w:ascii="Times New Roman" w:hAnsi="Times New Roman" w:cs="Times New Roman"/>
        </w:rPr>
      </w:pPr>
      <w:bookmarkStart w:id="17" w:name="_Ref528871418"/>
      <w:bookmarkStart w:id="18" w:name="OLE_LINK102"/>
      <w:bookmarkEnd w:id="6"/>
      <w:bookmarkEnd w:id="7"/>
      <w:bookmarkEnd w:id="16"/>
      <w:r w:rsidRPr="006D0E52">
        <w:rPr>
          <w:rFonts w:ascii="Times New Roman" w:hAnsi="Times New Roman" w:cs="Times New Roman"/>
        </w:rPr>
        <w:t>Conclusions</w:t>
      </w:r>
      <w:bookmarkEnd w:id="17"/>
    </w:p>
    <w:p w14:paraId="7ECCD7C7" w14:textId="58316E13" w:rsidR="007D0D33" w:rsidRDefault="00E01825" w:rsidP="00024556">
      <w:pPr>
        <w:spacing w:after="120"/>
      </w:pPr>
      <w:r w:rsidRPr="006D0E52">
        <w:t xml:space="preserve">In this contribution, </w:t>
      </w:r>
      <w:bookmarkEnd w:id="18"/>
      <w:r w:rsidR="00217075" w:rsidRPr="006D0E52">
        <w:t>we discuss the Rel-1</w:t>
      </w:r>
      <w:r w:rsidR="00AA2682">
        <w:t>9</w:t>
      </w:r>
      <w:r w:rsidR="00217075" w:rsidRPr="006D0E52">
        <w:t xml:space="preserve"> </w:t>
      </w:r>
      <w:r w:rsidR="00AA2682">
        <w:t>adaptation of paging occasion</w:t>
      </w:r>
      <w:r w:rsidR="00603681" w:rsidRPr="006D0E52">
        <w:t xml:space="preserve">. </w:t>
      </w:r>
      <w:r w:rsidR="00122EB0" w:rsidRPr="006D0E52">
        <w:t>And the p</w:t>
      </w:r>
      <w:r w:rsidR="00603681" w:rsidRPr="006D0E52">
        <w:t>roposals are given as follows:</w:t>
      </w:r>
    </w:p>
    <w:p w14:paraId="344D95E9" w14:textId="77777777" w:rsidR="00AA2682" w:rsidRPr="004B43F2" w:rsidRDefault="00AA2682" w:rsidP="00AA2682">
      <w:pPr>
        <w:jc w:val="both"/>
        <w:rPr>
          <w:lang w:val="en-US" w:eastAsia="zh-CN"/>
        </w:rPr>
      </w:pPr>
      <w:r w:rsidRPr="004B43F2">
        <w:rPr>
          <w:b/>
          <w:lang w:eastAsia="zh-CN"/>
        </w:rPr>
        <w:t>Proposal 1: Consider to confine POs within a paging window.</w:t>
      </w:r>
    </w:p>
    <w:p w14:paraId="7C63BE39" w14:textId="05A0CC1A" w:rsidR="00AA2682" w:rsidRDefault="00AA2682" w:rsidP="00AA2682">
      <w:pPr>
        <w:rPr>
          <w:b/>
          <w:lang w:eastAsia="zh-CN"/>
        </w:rPr>
      </w:pPr>
      <w:r w:rsidRPr="004B43F2">
        <w:rPr>
          <w:b/>
          <w:lang w:eastAsia="zh-CN"/>
        </w:rPr>
        <w:t xml:space="preserve">Proposal </w:t>
      </w:r>
      <w:r>
        <w:rPr>
          <w:b/>
          <w:lang w:eastAsia="zh-CN"/>
        </w:rPr>
        <w:t>2</w:t>
      </w:r>
      <w:r w:rsidRPr="004B43F2">
        <w:rPr>
          <w:b/>
          <w:lang w:eastAsia="zh-CN"/>
        </w:rPr>
        <w:t>: The paging window is included in a paging cycle.</w:t>
      </w:r>
      <w:r w:rsidRPr="0074058A">
        <w:rPr>
          <w:b/>
          <w:lang w:eastAsia="zh-CN"/>
        </w:rPr>
        <w:t xml:space="preserve"> </w:t>
      </w:r>
    </w:p>
    <w:p w14:paraId="30B18D6F" w14:textId="77777777" w:rsidR="00AA2682" w:rsidRPr="00D84E0D" w:rsidRDefault="00AA2682" w:rsidP="00AA2682">
      <w:pPr>
        <w:jc w:val="both"/>
        <w:rPr>
          <w:b/>
          <w:lang w:eastAsia="zh-CN"/>
        </w:rPr>
      </w:pPr>
      <w:r w:rsidRPr="00D84E0D">
        <w:rPr>
          <w:rFonts w:hint="eastAsia"/>
          <w:b/>
          <w:lang w:eastAsia="zh-CN"/>
        </w:rPr>
        <w:t>P</w:t>
      </w:r>
      <w:r w:rsidRPr="00D84E0D">
        <w:rPr>
          <w:b/>
          <w:lang w:eastAsia="zh-CN"/>
        </w:rPr>
        <w:t xml:space="preserve">roposal 3: Adaptation of SSB in time can be jointly considered with confining POs in the paging window. </w:t>
      </w:r>
    </w:p>
    <w:p w14:paraId="7154552F" w14:textId="25DCAADC" w:rsidR="00603681" w:rsidRPr="006D0E52" w:rsidRDefault="00603681" w:rsidP="00603681">
      <w:pPr>
        <w:pStyle w:val="1"/>
        <w:rPr>
          <w:rFonts w:ascii="Times New Roman" w:hAnsi="Times New Roman" w:cs="Times New Roman"/>
        </w:rPr>
      </w:pPr>
      <w:r w:rsidRPr="006D0E52">
        <w:rPr>
          <w:rFonts w:ascii="Times New Roman" w:hAnsi="Times New Roman" w:cs="Times New Roman"/>
        </w:rPr>
        <w:t>References</w:t>
      </w:r>
    </w:p>
    <w:p w14:paraId="0791DC2C" w14:textId="77777777" w:rsidR="00BC6176" w:rsidRDefault="00BC6176" w:rsidP="00BC6176">
      <w:pPr>
        <w:pStyle w:val="af1"/>
        <w:rPr>
          <w:rFonts w:ascii="Times New Roman" w:eastAsiaTheme="minorEastAsia" w:hAnsi="Times New Roman"/>
          <w:kern w:val="2"/>
          <w:sz w:val="21"/>
          <w:szCs w:val="22"/>
          <w:lang w:eastAsia="zh-CN"/>
        </w:rPr>
      </w:pPr>
      <w:r w:rsidRPr="006D0E52">
        <w:rPr>
          <w:rFonts w:ascii="Times New Roman" w:eastAsiaTheme="minorEastAsia" w:hAnsi="Times New Roman"/>
          <w:kern w:val="2"/>
          <w:sz w:val="21"/>
          <w:szCs w:val="22"/>
          <w:lang w:eastAsia="zh-CN"/>
        </w:rPr>
        <w:t>[</w:t>
      </w:r>
      <w:r w:rsidRPr="00C8777B">
        <w:rPr>
          <w:rFonts w:ascii="Times New Roman" w:eastAsiaTheme="minorEastAsia" w:hAnsi="Times New Roman"/>
          <w:kern w:val="2"/>
          <w:sz w:val="21"/>
          <w:szCs w:val="22"/>
          <w:lang w:eastAsia="zh-CN"/>
        </w:rPr>
        <w:t>1]</w:t>
      </w:r>
      <w:r>
        <w:rPr>
          <w:rFonts w:ascii="Times New Roman" w:eastAsiaTheme="minorEastAsia" w:hAnsi="Times New Roman"/>
          <w:kern w:val="2"/>
          <w:sz w:val="21"/>
          <w:szCs w:val="22"/>
          <w:lang w:eastAsia="zh-CN"/>
        </w:rPr>
        <w:t xml:space="preserve"> RAN1 #116 meeting chair notes.</w:t>
      </w:r>
    </w:p>
    <w:p w14:paraId="698DC2AE" w14:textId="77777777" w:rsidR="000C613B" w:rsidRPr="00A160B8" w:rsidRDefault="000C613B" w:rsidP="0086574D">
      <w:pPr>
        <w:pStyle w:val="af1"/>
        <w:rPr>
          <w:rFonts w:ascii="Times New Roman" w:eastAsiaTheme="minorEastAsia" w:hAnsi="Times New Roman"/>
          <w:kern w:val="2"/>
          <w:sz w:val="21"/>
          <w:szCs w:val="22"/>
          <w:lang w:eastAsia="zh-CN"/>
        </w:rPr>
      </w:pPr>
    </w:p>
    <w:p w14:paraId="512AB8F0" w14:textId="77777777" w:rsidR="00051E2C" w:rsidRPr="006D0E52" w:rsidRDefault="00051E2C" w:rsidP="0086574D">
      <w:pPr>
        <w:pStyle w:val="af1"/>
        <w:rPr>
          <w:rFonts w:ascii="Times New Roman" w:eastAsiaTheme="minorEastAsia" w:hAnsi="Times New Roman"/>
          <w:kern w:val="2"/>
          <w:sz w:val="21"/>
          <w:szCs w:val="22"/>
          <w:lang w:eastAsia="zh-CN"/>
        </w:rPr>
      </w:pPr>
    </w:p>
    <w:sectPr w:rsidR="00051E2C" w:rsidRPr="006D0E52">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5F8561" w14:textId="77777777" w:rsidR="0002659A" w:rsidRDefault="0002659A">
      <w:r>
        <w:separator/>
      </w:r>
    </w:p>
  </w:endnote>
  <w:endnote w:type="continuationSeparator" w:id="0">
    <w:p w14:paraId="2BE49E8E" w14:textId="77777777" w:rsidR="0002659A" w:rsidRDefault="00026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38995356" w:rsidR="00D84E0D" w:rsidRDefault="00D84E0D"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7041CC">
      <w:rPr>
        <w:rStyle w:val="a6"/>
        <w:rFonts w:eastAsia="等线"/>
      </w:rPr>
      <w:t>2</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7041CC">
      <w:rPr>
        <w:rStyle w:val="a6"/>
        <w:rFonts w:eastAsia="等线"/>
      </w:rPr>
      <w:t>2</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742DA" w14:textId="77777777" w:rsidR="0002659A" w:rsidRDefault="0002659A">
      <w:r>
        <w:separator/>
      </w:r>
    </w:p>
  </w:footnote>
  <w:footnote w:type="continuationSeparator" w:id="0">
    <w:p w14:paraId="20E85A4E" w14:textId="77777777" w:rsidR="0002659A" w:rsidRDefault="00026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D84E0D" w:rsidRDefault="00D84E0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B76700"/>
    <w:multiLevelType w:val="hybridMultilevel"/>
    <w:tmpl w:val="4FEEDFB6"/>
    <w:lvl w:ilvl="0" w:tplc="5EC29734">
      <w:start w:val="5"/>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2575"/>
        </w:tabs>
        <w:ind w:left="2575" w:hanging="360"/>
      </w:pPr>
    </w:lvl>
    <w:lvl w:ilvl="2">
      <w:start w:val="1"/>
      <w:numFmt w:val="lowerRoman"/>
      <w:lvlText w:val="%3."/>
      <w:lvlJc w:val="right"/>
      <w:pPr>
        <w:tabs>
          <w:tab w:val="left" w:pos="3295"/>
        </w:tabs>
        <w:ind w:left="3295" w:hanging="180"/>
      </w:pPr>
    </w:lvl>
    <w:lvl w:ilvl="3">
      <w:start w:val="1"/>
      <w:numFmt w:val="decimal"/>
      <w:lvlText w:val="%4."/>
      <w:lvlJc w:val="left"/>
      <w:pPr>
        <w:tabs>
          <w:tab w:val="left" w:pos="4015"/>
        </w:tabs>
        <w:ind w:left="4015" w:hanging="360"/>
      </w:pPr>
    </w:lvl>
    <w:lvl w:ilvl="4">
      <w:start w:val="1"/>
      <w:numFmt w:val="lowerLetter"/>
      <w:lvlText w:val="%5."/>
      <w:lvlJc w:val="left"/>
      <w:pPr>
        <w:tabs>
          <w:tab w:val="left" w:pos="4735"/>
        </w:tabs>
        <w:ind w:left="4735" w:hanging="360"/>
      </w:pPr>
    </w:lvl>
    <w:lvl w:ilvl="5">
      <w:start w:val="1"/>
      <w:numFmt w:val="lowerRoman"/>
      <w:lvlText w:val="%6."/>
      <w:lvlJc w:val="right"/>
      <w:pPr>
        <w:tabs>
          <w:tab w:val="left" w:pos="5455"/>
        </w:tabs>
        <w:ind w:left="5455" w:hanging="180"/>
      </w:pPr>
    </w:lvl>
    <w:lvl w:ilvl="6">
      <w:start w:val="1"/>
      <w:numFmt w:val="decimal"/>
      <w:lvlText w:val="%7."/>
      <w:lvlJc w:val="left"/>
      <w:pPr>
        <w:tabs>
          <w:tab w:val="left" w:pos="6175"/>
        </w:tabs>
        <w:ind w:left="6175" w:hanging="360"/>
      </w:pPr>
    </w:lvl>
    <w:lvl w:ilvl="7">
      <w:start w:val="1"/>
      <w:numFmt w:val="lowerLetter"/>
      <w:lvlText w:val="%8."/>
      <w:lvlJc w:val="left"/>
      <w:pPr>
        <w:tabs>
          <w:tab w:val="left" w:pos="6895"/>
        </w:tabs>
        <w:ind w:left="6895" w:hanging="360"/>
      </w:pPr>
    </w:lvl>
    <w:lvl w:ilvl="8">
      <w:start w:val="1"/>
      <w:numFmt w:val="lowerRoman"/>
      <w:lvlText w:val="%9."/>
      <w:lvlJc w:val="right"/>
      <w:pPr>
        <w:tabs>
          <w:tab w:val="left" w:pos="7615"/>
        </w:tabs>
        <w:ind w:left="7615" w:hanging="180"/>
      </w:pPr>
    </w:lvl>
  </w:abstractNum>
  <w:abstractNum w:abstractNumId="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A7A2284"/>
    <w:multiLevelType w:val="singleLevel"/>
    <w:tmpl w:val="4A7A2284"/>
    <w:lvl w:ilvl="0">
      <w:start w:val="1"/>
      <w:numFmt w:val="bullet"/>
      <w:lvlText w:val=""/>
      <w:lvlJc w:val="left"/>
      <w:pPr>
        <w:tabs>
          <w:tab w:val="left" w:pos="420"/>
        </w:tabs>
        <w:ind w:left="420" w:hanging="420"/>
      </w:pPr>
      <w:rPr>
        <w:rFonts w:ascii="Wingdings" w:hAnsi="Wingdings" w:hint="default"/>
      </w:rPr>
    </w:lvl>
  </w:abstractNum>
  <w:abstractNum w:abstractNumId="8" w15:restartNumberingAfterBreak="0">
    <w:nsid w:val="4B206046"/>
    <w:multiLevelType w:val="hybridMultilevel"/>
    <w:tmpl w:val="69926208"/>
    <w:lvl w:ilvl="0" w:tplc="FFFFFFFF">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9" w15:restartNumberingAfterBreak="0">
    <w:nsid w:val="4C6D3334"/>
    <w:multiLevelType w:val="hybridMultilevel"/>
    <w:tmpl w:val="9CA6392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542269"/>
    <w:multiLevelType w:val="hybridMultilevel"/>
    <w:tmpl w:val="7DBC31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616A68C6"/>
    <w:multiLevelType w:val="hybridMultilevel"/>
    <w:tmpl w:val="EADCA5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7E30194"/>
    <w:multiLevelType w:val="hybridMultilevel"/>
    <w:tmpl w:val="79BC9360"/>
    <w:lvl w:ilvl="0" w:tplc="63B80B72">
      <w:start w:val="3"/>
      <w:numFmt w:val="decimal"/>
      <w:lvlText w:val="%1."/>
      <w:lvlJc w:val="left"/>
      <w:pPr>
        <w:ind w:left="420" w:hanging="420"/>
      </w:pPr>
      <w:rPr>
        <w:rFonts w:hint="eastAsia"/>
      </w:r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12"/>
  </w:num>
  <w:num w:numId="3">
    <w:abstractNumId w:val="4"/>
  </w:num>
  <w:num w:numId="4">
    <w:abstractNumId w:val="3"/>
  </w:num>
  <w:num w:numId="5">
    <w:abstractNumId w:val="2"/>
  </w:num>
  <w:num w:numId="6">
    <w:abstractNumId w:val="5"/>
  </w:num>
  <w:num w:numId="7">
    <w:abstractNumId w:val="11"/>
  </w:num>
  <w:num w:numId="8">
    <w:abstractNumId w:val="1"/>
  </w:num>
  <w:num w:numId="9">
    <w:abstractNumId w:val="9"/>
  </w:num>
  <w:num w:numId="10">
    <w:abstractNumId w:val="8"/>
  </w:num>
  <w:num w:numId="11">
    <w:abstractNumId w:val="10"/>
  </w:num>
  <w:num w:numId="12">
    <w:abstractNumId w:val="13"/>
  </w:num>
  <w:num w:numId="13">
    <w:abstractNumId w:val="6"/>
  </w:num>
  <w:num w:numId="14">
    <w:abstractNumId w:val="7"/>
  </w:num>
  <w:num w:numId="15">
    <w:abstractNumId w:val="13"/>
    <w:lvlOverride w:ilvl="0">
      <w:startOverride w:val="1"/>
    </w:lvlOverride>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0D7A"/>
    <w:rsid w:val="0000162B"/>
    <w:rsid w:val="000034B1"/>
    <w:rsid w:val="0000350B"/>
    <w:rsid w:val="00003C61"/>
    <w:rsid w:val="00003D5E"/>
    <w:rsid w:val="00004742"/>
    <w:rsid w:val="00006349"/>
    <w:rsid w:val="00007B5F"/>
    <w:rsid w:val="00007CAF"/>
    <w:rsid w:val="00007F33"/>
    <w:rsid w:val="00010FB2"/>
    <w:rsid w:val="0001169A"/>
    <w:rsid w:val="00011C48"/>
    <w:rsid w:val="00011DF4"/>
    <w:rsid w:val="000120FA"/>
    <w:rsid w:val="00013725"/>
    <w:rsid w:val="00013BFA"/>
    <w:rsid w:val="00016437"/>
    <w:rsid w:val="000167DA"/>
    <w:rsid w:val="00020592"/>
    <w:rsid w:val="00020F78"/>
    <w:rsid w:val="00021393"/>
    <w:rsid w:val="0002298F"/>
    <w:rsid w:val="00024556"/>
    <w:rsid w:val="00024A66"/>
    <w:rsid w:val="00024DE4"/>
    <w:rsid w:val="0002538E"/>
    <w:rsid w:val="0002659A"/>
    <w:rsid w:val="00026650"/>
    <w:rsid w:val="00026DB6"/>
    <w:rsid w:val="00026F91"/>
    <w:rsid w:val="00030254"/>
    <w:rsid w:val="00030577"/>
    <w:rsid w:val="0003304F"/>
    <w:rsid w:val="000334BA"/>
    <w:rsid w:val="00033F18"/>
    <w:rsid w:val="000340C0"/>
    <w:rsid w:val="00034218"/>
    <w:rsid w:val="000357E3"/>
    <w:rsid w:val="000378A0"/>
    <w:rsid w:val="000401ED"/>
    <w:rsid w:val="00041FFC"/>
    <w:rsid w:val="00042034"/>
    <w:rsid w:val="000431F2"/>
    <w:rsid w:val="00043236"/>
    <w:rsid w:val="0004617E"/>
    <w:rsid w:val="00047566"/>
    <w:rsid w:val="00051272"/>
    <w:rsid w:val="00051E2C"/>
    <w:rsid w:val="00052068"/>
    <w:rsid w:val="000558CC"/>
    <w:rsid w:val="000567F3"/>
    <w:rsid w:val="00057491"/>
    <w:rsid w:val="0006060F"/>
    <w:rsid w:val="00063473"/>
    <w:rsid w:val="00064782"/>
    <w:rsid w:val="00064FED"/>
    <w:rsid w:val="0006552C"/>
    <w:rsid w:val="000664D7"/>
    <w:rsid w:val="000668C0"/>
    <w:rsid w:val="000668F9"/>
    <w:rsid w:val="000670F0"/>
    <w:rsid w:val="00067730"/>
    <w:rsid w:val="000679AE"/>
    <w:rsid w:val="00067A32"/>
    <w:rsid w:val="00067F11"/>
    <w:rsid w:val="00070294"/>
    <w:rsid w:val="00070774"/>
    <w:rsid w:val="00071014"/>
    <w:rsid w:val="00071D59"/>
    <w:rsid w:val="000727ED"/>
    <w:rsid w:val="00072ACB"/>
    <w:rsid w:val="00073701"/>
    <w:rsid w:val="0007468B"/>
    <w:rsid w:val="0007494F"/>
    <w:rsid w:val="00075ADB"/>
    <w:rsid w:val="000766A3"/>
    <w:rsid w:val="00077300"/>
    <w:rsid w:val="00082447"/>
    <w:rsid w:val="00082CFA"/>
    <w:rsid w:val="0008385C"/>
    <w:rsid w:val="00083BEA"/>
    <w:rsid w:val="00083CC8"/>
    <w:rsid w:val="00084E7F"/>
    <w:rsid w:val="0008594F"/>
    <w:rsid w:val="0008669B"/>
    <w:rsid w:val="00086BFE"/>
    <w:rsid w:val="0008709A"/>
    <w:rsid w:val="000872D4"/>
    <w:rsid w:val="0008763A"/>
    <w:rsid w:val="00091531"/>
    <w:rsid w:val="00091798"/>
    <w:rsid w:val="0009179D"/>
    <w:rsid w:val="0009265B"/>
    <w:rsid w:val="0009278C"/>
    <w:rsid w:val="000942F6"/>
    <w:rsid w:val="00094A8C"/>
    <w:rsid w:val="00095DD0"/>
    <w:rsid w:val="00096CD8"/>
    <w:rsid w:val="000A0FC6"/>
    <w:rsid w:val="000A2FF8"/>
    <w:rsid w:val="000A3735"/>
    <w:rsid w:val="000A3E6F"/>
    <w:rsid w:val="000A457A"/>
    <w:rsid w:val="000A5C97"/>
    <w:rsid w:val="000A6551"/>
    <w:rsid w:val="000A690A"/>
    <w:rsid w:val="000A6CB3"/>
    <w:rsid w:val="000B0CBB"/>
    <w:rsid w:val="000B0EB7"/>
    <w:rsid w:val="000B1648"/>
    <w:rsid w:val="000B323E"/>
    <w:rsid w:val="000B3BC4"/>
    <w:rsid w:val="000B3C22"/>
    <w:rsid w:val="000B4F96"/>
    <w:rsid w:val="000B65EA"/>
    <w:rsid w:val="000C053D"/>
    <w:rsid w:val="000C0F83"/>
    <w:rsid w:val="000C3520"/>
    <w:rsid w:val="000C53EE"/>
    <w:rsid w:val="000C543D"/>
    <w:rsid w:val="000C5CAE"/>
    <w:rsid w:val="000C5D28"/>
    <w:rsid w:val="000C613B"/>
    <w:rsid w:val="000C68FF"/>
    <w:rsid w:val="000C7EC9"/>
    <w:rsid w:val="000D1375"/>
    <w:rsid w:val="000D1A0A"/>
    <w:rsid w:val="000D1B99"/>
    <w:rsid w:val="000D2490"/>
    <w:rsid w:val="000D3C10"/>
    <w:rsid w:val="000D3EA5"/>
    <w:rsid w:val="000D433C"/>
    <w:rsid w:val="000D45CD"/>
    <w:rsid w:val="000D4A03"/>
    <w:rsid w:val="000D4A46"/>
    <w:rsid w:val="000D4D07"/>
    <w:rsid w:val="000D4EC0"/>
    <w:rsid w:val="000D65B4"/>
    <w:rsid w:val="000D6C6E"/>
    <w:rsid w:val="000D7628"/>
    <w:rsid w:val="000D7728"/>
    <w:rsid w:val="000E0A07"/>
    <w:rsid w:val="000E0F43"/>
    <w:rsid w:val="000E11B2"/>
    <w:rsid w:val="000E25B8"/>
    <w:rsid w:val="000E25CF"/>
    <w:rsid w:val="000E2DB0"/>
    <w:rsid w:val="000E3C00"/>
    <w:rsid w:val="000E47B8"/>
    <w:rsid w:val="000E5259"/>
    <w:rsid w:val="000E57E3"/>
    <w:rsid w:val="000E6EBE"/>
    <w:rsid w:val="000E6F96"/>
    <w:rsid w:val="000E7891"/>
    <w:rsid w:val="000E79F9"/>
    <w:rsid w:val="000E7A7D"/>
    <w:rsid w:val="000E7AB7"/>
    <w:rsid w:val="000F0DFA"/>
    <w:rsid w:val="000F13CC"/>
    <w:rsid w:val="000F1E9A"/>
    <w:rsid w:val="000F1FDE"/>
    <w:rsid w:val="000F2499"/>
    <w:rsid w:val="000F3F38"/>
    <w:rsid w:val="000F4EFB"/>
    <w:rsid w:val="000F50DF"/>
    <w:rsid w:val="000F580E"/>
    <w:rsid w:val="000F5E45"/>
    <w:rsid w:val="000F606C"/>
    <w:rsid w:val="000F6A0C"/>
    <w:rsid w:val="000F6EA2"/>
    <w:rsid w:val="000F6FCA"/>
    <w:rsid w:val="000F7E62"/>
    <w:rsid w:val="00102179"/>
    <w:rsid w:val="001040EB"/>
    <w:rsid w:val="0010493A"/>
    <w:rsid w:val="0010586C"/>
    <w:rsid w:val="00106E4F"/>
    <w:rsid w:val="00106F04"/>
    <w:rsid w:val="001078EB"/>
    <w:rsid w:val="00110BDC"/>
    <w:rsid w:val="00111C76"/>
    <w:rsid w:val="00112534"/>
    <w:rsid w:val="00113186"/>
    <w:rsid w:val="00113329"/>
    <w:rsid w:val="001154B0"/>
    <w:rsid w:val="001164AA"/>
    <w:rsid w:val="001164C0"/>
    <w:rsid w:val="00116856"/>
    <w:rsid w:val="00116AC5"/>
    <w:rsid w:val="00116E36"/>
    <w:rsid w:val="00117C00"/>
    <w:rsid w:val="00117C9E"/>
    <w:rsid w:val="001204E8"/>
    <w:rsid w:val="001214B4"/>
    <w:rsid w:val="00122470"/>
    <w:rsid w:val="0012275C"/>
    <w:rsid w:val="00122BD9"/>
    <w:rsid w:val="00122EB0"/>
    <w:rsid w:val="00125137"/>
    <w:rsid w:val="001254DF"/>
    <w:rsid w:val="0012552E"/>
    <w:rsid w:val="001258C2"/>
    <w:rsid w:val="0012602D"/>
    <w:rsid w:val="001266B5"/>
    <w:rsid w:val="0012783A"/>
    <w:rsid w:val="001307C7"/>
    <w:rsid w:val="00131300"/>
    <w:rsid w:val="00132365"/>
    <w:rsid w:val="001324A2"/>
    <w:rsid w:val="00133F19"/>
    <w:rsid w:val="00135236"/>
    <w:rsid w:val="00135D46"/>
    <w:rsid w:val="00136F41"/>
    <w:rsid w:val="0014003B"/>
    <w:rsid w:val="001411B1"/>
    <w:rsid w:val="00141EEE"/>
    <w:rsid w:val="00142107"/>
    <w:rsid w:val="001425F0"/>
    <w:rsid w:val="00143666"/>
    <w:rsid w:val="00144118"/>
    <w:rsid w:val="001449DF"/>
    <w:rsid w:val="00146173"/>
    <w:rsid w:val="00146841"/>
    <w:rsid w:val="00146D92"/>
    <w:rsid w:val="00147937"/>
    <w:rsid w:val="001505DD"/>
    <w:rsid w:val="00150613"/>
    <w:rsid w:val="00150788"/>
    <w:rsid w:val="001516D2"/>
    <w:rsid w:val="00151AD1"/>
    <w:rsid w:val="00152341"/>
    <w:rsid w:val="00152A50"/>
    <w:rsid w:val="00152C07"/>
    <w:rsid w:val="0015328A"/>
    <w:rsid w:val="00153819"/>
    <w:rsid w:val="00154B1C"/>
    <w:rsid w:val="00154F47"/>
    <w:rsid w:val="0015799C"/>
    <w:rsid w:val="00157C23"/>
    <w:rsid w:val="00160142"/>
    <w:rsid w:val="00161178"/>
    <w:rsid w:val="00161DB2"/>
    <w:rsid w:val="0016267E"/>
    <w:rsid w:val="00162986"/>
    <w:rsid w:val="00162A92"/>
    <w:rsid w:val="00162ABE"/>
    <w:rsid w:val="00162EB1"/>
    <w:rsid w:val="001633E2"/>
    <w:rsid w:val="001665F8"/>
    <w:rsid w:val="0016715E"/>
    <w:rsid w:val="0016734F"/>
    <w:rsid w:val="00167386"/>
    <w:rsid w:val="00167FA7"/>
    <w:rsid w:val="00170016"/>
    <w:rsid w:val="001703BE"/>
    <w:rsid w:val="00170F90"/>
    <w:rsid w:val="00171159"/>
    <w:rsid w:val="001714B3"/>
    <w:rsid w:val="00172198"/>
    <w:rsid w:val="0017352B"/>
    <w:rsid w:val="001746E5"/>
    <w:rsid w:val="00176E49"/>
    <w:rsid w:val="00177270"/>
    <w:rsid w:val="001807F5"/>
    <w:rsid w:val="00182165"/>
    <w:rsid w:val="00182253"/>
    <w:rsid w:val="001846AD"/>
    <w:rsid w:val="001847A1"/>
    <w:rsid w:val="00184F0A"/>
    <w:rsid w:val="0018534B"/>
    <w:rsid w:val="0018628D"/>
    <w:rsid w:val="00187914"/>
    <w:rsid w:val="00190090"/>
    <w:rsid w:val="00190091"/>
    <w:rsid w:val="00190AFB"/>
    <w:rsid w:val="00190DE8"/>
    <w:rsid w:val="001912EA"/>
    <w:rsid w:val="00191B7C"/>
    <w:rsid w:val="001921F1"/>
    <w:rsid w:val="00193D5C"/>
    <w:rsid w:val="00194258"/>
    <w:rsid w:val="001943B6"/>
    <w:rsid w:val="00194E5D"/>
    <w:rsid w:val="001951FE"/>
    <w:rsid w:val="001964C7"/>
    <w:rsid w:val="00197EA2"/>
    <w:rsid w:val="001A0EB5"/>
    <w:rsid w:val="001A11C2"/>
    <w:rsid w:val="001A1415"/>
    <w:rsid w:val="001A17CF"/>
    <w:rsid w:val="001A1DC4"/>
    <w:rsid w:val="001A1F6C"/>
    <w:rsid w:val="001A3E03"/>
    <w:rsid w:val="001A70D7"/>
    <w:rsid w:val="001A750A"/>
    <w:rsid w:val="001B19F0"/>
    <w:rsid w:val="001B298F"/>
    <w:rsid w:val="001B2B51"/>
    <w:rsid w:val="001B2CE4"/>
    <w:rsid w:val="001B33FD"/>
    <w:rsid w:val="001B3791"/>
    <w:rsid w:val="001B4BDB"/>
    <w:rsid w:val="001B4DCA"/>
    <w:rsid w:val="001B55D0"/>
    <w:rsid w:val="001B5BA0"/>
    <w:rsid w:val="001B7B18"/>
    <w:rsid w:val="001C043C"/>
    <w:rsid w:val="001C1C00"/>
    <w:rsid w:val="001C34E0"/>
    <w:rsid w:val="001C4128"/>
    <w:rsid w:val="001C6E68"/>
    <w:rsid w:val="001C73A0"/>
    <w:rsid w:val="001D10ED"/>
    <w:rsid w:val="001D1B08"/>
    <w:rsid w:val="001D20AE"/>
    <w:rsid w:val="001D411C"/>
    <w:rsid w:val="001D4212"/>
    <w:rsid w:val="001D4312"/>
    <w:rsid w:val="001D67CD"/>
    <w:rsid w:val="001D67E1"/>
    <w:rsid w:val="001D69D7"/>
    <w:rsid w:val="001D70FC"/>
    <w:rsid w:val="001E0C72"/>
    <w:rsid w:val="001E14BB"/>
    <w:rsid w:val="001E169D"/>
    <w:rsid w:val="001E26C0"/>
    <w:rsid w:val="001E2711"/>
    <w:rsid w:val="001E3DF3"/>
    <w:rsid w:val="001E3EBE"/>
    <w:rsid w:val="001E3EE5"/>
    <w:rsid w:val="001E3EED"/>
    <w:rsid w:val="001E3F30"/>
    <w:rsid w:val="001E52DA"/>
    <w:rsid w:val="001E5928"/>
    <w:rsid w:val="001E5D5A"/>
    <w:rsid w:val="001E6160"/>
    <w:rsid w:val="001E67BA"/>
    <w:rsid w:val="001F054A"/>
    <w:rsid w:val="001F079F"/>
    <w:rsid w:val="001F15E3"/>
    <w:rsid w:val="001F1C31"/>
    <w:rsid w:val="001F28E1"/>
    <w:rsid w:val="001F2903"/>
    <w:rsid w:val="001F395B"/>
    <w:rsid w:val="001F50C2"/>
    <w:rsid w:val="001F53F7"/>
    <w:rsid w:val="001F5D7E"/>
    <w:rsid w:val="001F61D1"/>
    <w:rsid w:val="001F62E3"/>
    <w:rsid w:val="001F7067"/>
    <w:rsid w:val="001F7767"/>
    <w:rsid w:val="00201A29"/>
    <w:rsid w:val="00202689"/>
    <w:rsid w:val="00202913"/>
    <w:rsid w:val="0020590D"/>
    <w:rsid w:val="00205CAA"/>
    <w:rsid w:val="00206317"/>
    <w:rsid w:val="0020664E"/>
    <w:rsid w:val="00206F5E"/>
    <w:rsid w:val="0020763D"/>
    <w:rsid w:val="00207E62"/>
    <w:rsid w:val="002107DB"/>
    <w:rsid w:val="0021086C"/>
    <w:rsid w:val="00210D37"/>
    <w:rsid w:val="00212483"/>
    <w:rsid w:val="002126CA"/>
    <w:rsid w:val="00214825"/>
    <w:rsid w:val="00215005"/>
    <w:rsid w:val="002166D1"/>
    <w:rsid w:val="00216E77"/>
    <w:rsid w:val="00217075"/>
    <w:rsid w:val="0021763F"/>
    <w:rsid w:val="00220746"/>
    <w:rsid w:val="00221AEF"/>
    <w:rsid w:val="002225A0"/>
    <w:rsid w:val="00222817"/>
    <w:rsid w:val="002229FA"/>
    <w:rsid w:val="00222F75"/>
    <w:rsid w:val="00224CB9"/>
    <w:rsid w:val="00225C37"/>
    <w:rsid w:val="002267AB"/>
    <w:rsid w:val="00226B28"/>
    <w:rsid w:val="00226DEE"/>
    <w:rsid w:val="002273EA"/>
    <w:rsid w:val="00227F6C"/>
    <w:rsid w:val="0023142B"/>
    <w:rsid w:val="00233864"/>
    <w:rsid w:val="00233ED4"/>
    <w:rsid w:val="00234885"/>
    <w:rsid w:val="002357CD"/>
    <w:rsid w:val="00235BB0"/>
    <w:rsid w:val="00235D9C"/>
    <w:rsid w:val="00235EB6"/>
    <w:rsid w:val="00236D0F"/>
    <w:rsid w:val="002371BB"/>
    <w:rsid w:val="00237BC9"/>
    <w:rsid w:val="0024032C"/>
    <w:rsid w:val="00241149"/>
    <w:rsid w:val="00241DC3"/>
    <w:rsid w:val="002422BD"/>
    <w:rsid w:val="0024259B"/>
    <w:rsid w:val="002437F5"/>
    <w:rsid w:val="00244467"/>
    <w:rsid w:val="002448CC"/>
    <w:rsid w:val="00245FE8"/>
    <w:rsid w:val="00247893"/>
    <w:rsid w:val="00247FB0"/>
    <w:rsid w:val="00250CC8"/>
    <w:rsid w:val="00251912"/>
    <w:rsid w:val="00252075"/>
    <w:rsid w:val="002521DF"/>
    <w:rsid w:val="00253584"/>
    <w:rsid w:val="00253B46"/>
    <w:rsid w:val="00255F00"/>
    <w:rsid w:val="002561D2"/>
    <w:rsid w:val="0025776F"/>
    <w:rsid w:val="0026068E"/>
    <w:rsid w:val="00260D02"/>
    <w:rsid w:val="00261FAF"/>
    <w:rsid w:val="00262D6D"/>
    <w:rsid w:val="00263478"/>
    <w:rsid w:val="002636CC"/>
    <w:rsid w:val="00263BB7"/>
    <w:rsid w:val="00263C75"/>
    <w:rsid w:val="002651B5"/>
    <w:rsid w:val="00265E5F"/>
    <w:rsid w:val="002712EA"/>
    <w:rsid w:val="0027182B"/>
    <w:rsid w:val="00273B85"/>
    <w:rsid w:val="002741F5"/>
    <w:rsid w:val="002749A8"/>
    <w:rsid w:val="00275A4C"/>
    <w:rsid w:val="00276174"/>
    <w:rsid w:val="0027708A"/>
    <w:rsid w:val="00277133"/>
    <w:rsid w:val="00277286"/>
    <w:rsid w:val="00277D9C"/>
    <w:rsid w:val="00281850"/>
    <w:rsid w:val="002829EF"/>
    <w:rsid w:val="00283F11"/>
    <w:rsid w:val="002859AC"/>
    <w:rsid w:val="00285D20"/>
    <w:rsid w:val="00286D44"/>
    <w:rsid w:val="00287B4F"/>
    <w:rsid w:val="00292F2F"/>
    <w:rsid w:val="00293EE9"/>
    <w:rsid w:val="00294A77"/>
    <w:rsid w:val="0029553C"/>
    <w:rsid w:val="00295F23"/>
    <w:rsid w:val="00296024"/>
    <w:rsid w:val="00296E6C"/>
    <w:rsid w:val="002A0053"/>
    <w:rsid w:val="002A0521"/>
    <w:rsid w:val="002A1348"/>
    <w:rsid w:val="002A1D58"/>
    <w:rsid w:val="002A1D8A"/>
    <w:rsid w:val="002A29E1"/>
    <w:rsid w:val="002A37DA"/>
    <w:rsid w:val="002A3E10"/>
    <w:rsid w:val="002A47A9"/>
    <w:rsid w:val="002A59A8"/>
    <w:rsid w:val="002A7082"/>
    <w:rsid w:val="002A71D5"/>
    <w:rsid w:val="002A7567"/>
    <w:rsid w:val="002A77F3"/>
    <w:rsid w:val="002B0F6D"/>
    <w:rsid w:val="002B26EA"/>
    <w:rsid w:val="002B27D9"/>
    <w:rsid w:val="002B35CA"/>
    <w:rsid w:val="002B389A"/>
    <w:rsid w:val="002B3A6D"/>
    <w:rsid w:val="002B45C2"/>
    <w:rsid w:val="002B4F78"/>
    <w:rsid w:val="002B5495"/>
    <w:rsid w:val="002B6040"/>
    <w:rsid w:val="002B60F7"/>
    <w:rsid w:val="002B6E44"/>
    <w:rsid w:val="002B711E"/>
    <w:rsid w:val="002B7351"/>
    <w:rsid w:val="002B77C8"/>
    <w:rsid w:val="002B7A86"/>
    <w:rsid w:val="002C2963"/>
    <w:rsid w:val="002C388E"/>
    <w:rsid w:val="002C3A2C"/>
    <w:rsid w:val="002C4535"/>
    <w:rsid w:val="002C48D9"/>
    <w:rsid w:val="002C6887"/>
    <w:rsid w:val="002C76A7"/>
    <w:rsid w:val="002C7DC0"/>
    <w:rsid w:val="002D048D"/>
    <w:rsid w:val="002D0D45"/>
    <w:rsid w:val="002D0E4D"/>
    <w:rsid w:val="002D107F"/>
    <w:rsid w:val="002D1EC5"/>
    <w:rsid w:val="002D41FC"/>
    <w:rsid w:val="002D465C"/>
    <w:rsid w:val="002D4C9B"/>
    <w:rsid w:val="002D4FAF"/>
    <w:rsid w:val="002D55A8"/>
    <w:rsid w:val="002D5D44"/>
    <w:rsid w:val="002D7893"/>
    <w:rsid w:val="002E0129"/>
    <w:rsid w:val="002E078C"/>
    <w:rsid w:val="002E1A2C"/>
    <w:rsid w:val="002E2372"/>
    <w:rsid w:val="002E269F"/>
    <w:rsid w:val="002E276C"/>
    <w:rsid w:val="002E306F"/>
    <w:rsid w:val="002E383C"/>
    <w:rsid w:val="002E398A"/>
    <w:rsid w:val="002E418B"/>
    <w:rsid w:val="002E6075"/>
    <w:rsid w:val="002E6E2C"/>
    <w:rsid w:val="002E73C7"/>
    <w:rsid w:val="002E7FE1"/>
    <w:rsid w:val="002F01F8"/>
    <w:rsid w:val="002F0B54"/>
    <w:rsid w:val="002F0C70"/>
    <w:rsid w:val="002F2515"/>
    <w:rsid w:val="002F2660"/>
    <w:rsid w:val="002F3FF7"/>
    <w:rsid w:val="002F4E7A"/>
    <w:rsid w:val="002F614F"/>
    <w:rsid w:val="00300AA1"/>
    <w:rsid w:val="003025BB"/>
    <w:rsid w:val="00302CD2"/>
    <w:rsid w:val="00302F71"/>
    <w:rsid w:val="00303480"/>
    <w:rsid w:val="00305136"/>
    <w:rsid w:val="00306284"/>
    <w:rsid w:val="00307E2C"/>
    <w:rsid w:val="0031288D"/>
    <w:rsid w:val="00313F24"/>
    <w:rsid w:val="003147A6"/>
    <w:rsid w:val="0031495C"/>
    <w:rsid w:val="00314D29"/>
    <w:rsid w:val="00314EE3"/>
    <w:rsid w:val="00315F47"/>
    <w:rsid w:val="00316EBE"/>
    <w:rsid w:val="00316F74"/>
    <w:rsid w:val="00317E38"/>
    <w:rsid w:val="00320E25"/>
    <w:rsid w:val="003211DE"/>
    <w:rsid w:val="00323534"/>
    <w:rsid w:val="00323C40"/>
    <w:rsid w:val="003242EF"/>
    <w:rsid w:val="003244D0"/>
    <w:rsid w:val="00324FED"/>
    <w:rsid w:val="00327C78"/>
    <w:rsid w:val="003302D0"/>
    <w:rsid w:val="00330336"/>
    <w:rsid w:val="00330E60"/>
    <w:rsid w:val="003323B6"/>
    <w:rsid w:val="00332D0D"/>
    <w:rsid w:val="00332E43"/>
    <w:rsid w:val="00333726"/>
    <w:rsid w:val="00333C79"/>
    <w:rsid w:val="003341BB"/>
    <w:rsid w:val="0033447A"/>
    <w:rsid w:val="0033529A"/>
    <w:rsid w:val="00335DBA"/>
    <w:rsid w:val="00336888"/>
    <w:rsid w:val="00336B82"/>
    <w:rsid w:val="00336C52"/>
    <w:rsid w:val="00337479"/>
    <w:rsid w:val="0034006F"/>
    <w:rsid w:val="0034149C"/>
    <w:rsid w:val="00341751"/>
    <w:rsid w:val="0034277A"/>
    <w:rsid w:val="00342924"/>
    <w:rsid w:val="00344127"/>
    <w:rsid w:val="00344894"/>
    <w:rsid w:val="003451BC"/>
    <w:rsid w:val="0034606B"/>
    <w:rsid w:val="003463AB"/>
    <w:rsid w:val="003467DE"/>
    <w:rsid w:val="003467EF"/>
    <w:rsid w:val="0034686E"/>
    <w:rsid w:val="00346A88"/>
    <w:rsid w:val="0034711F"/>
    <w:rsid w:val="003501B9"/>
    <w:rsid w:val="003506EB"/>
    <w:rsid w:val="0035169D"/>
    <w:rsid w:val="00352866"/>
    <w:rsid w:val="0035315C"/>
    <w:rsid w:val="00354E2F"/>
    <w:rsid w:val="00355138"/>
    <w:rsid w:val="00355620"/>
    <w:rsid w:val="003558B5"/>
    <w:rsid w:val="0035603C"/>
    <w:rsid w:val="003567E7"/>
    <w:rsid w:val="00356F57"/>
    <w:rsid w:val="003572A4"/>
    <w:rsid w:val="003578B0"/>
    <w:rsid w:val="00357973"/>
    <w:rsid w:val="00360B16"/>
    <w:rsid w:val="00361160"/>
    <w:rsid w:val="003619A0"/>
    <w:rsid w:val="00361E64"/>
    <w:rsid w:val="00362BDB"/>
    <w:rsid w:val="00362BE9"/>
    <w:rsid w:val="00362F3A"/>
    <w:rsid w:val="00363F3B"/>
    <w:rsid w:val="00363F65"/>
    <w:rsid w:val="003653B4"/>
    <w:rsid w:val="0036580B"/>
    <w:rsid w:val="00365D57"/>
    <w:rsid w:val="0036639A"/>
    <w:rsid w:val="00366896"/>
    <w:rsid w:val="00366BB3"/>
    <w:rsid w:val="0037168E"/>
    <w:rsid w:val="00371D12"/>
    <w:rsid w:val="003721E1"/>
    <w:rsid w:val="00373334"/>
    <w:rsid w:val="003739DB"/>
    <w:rsid w:val="00375DC6"/>
    <w:rsid w:val="0037749F"/>
    <w:rsid w:val="00377B1C"/>
    <w:rsid w:val="003818CF"/>
    <w:rsid w:val="0038304F"/>
    <w:rsid w:val="003833C5"/>
    <w:rsid w:val="00383820"/>
    <w:rsid w:val="003842AC"/>
    <w:rsid w:val="00384F25"/>
    <w:rsid w:val="00390582"/>
    <w:rsid w:val="00390F49"/>
    <w:rsid w:val="00391507"/>
    <w:rsid w:val="00391AE4"/>
    <w:rsid w:val="003923D8"/>
    <w:rsid w:val="00392593"/>
    <w:rsid w:val="00392DAC"/>
    <w:rsid w:val="00392EC1"/>
    <w:rsid w:val="003949CD"/>
    <w:rsid w:val="00394D2F"/>
    <w:rsid w:val="00396891"/>
    <w:rsid w:val="00396F15"/>
    <w:rsid w:val="003972CC"/>
    <w:rsid w:val="00397466"/>
    <w:rsid w:val="003A0298"/>
    <w:rsid w:val="003A08AE"/>
    <w:rsid w:val="003A1521"/>
    <w:rsid w:val="003A1E4E"/>
    <w:rsid w:val="003A3128"/>
    <w:rsid w:val="003B2CEB"/>
    <w:rsid w:val="003B3231"/>
    <w:rsid w:val="003B39B5"/>
    <w:rsid w:val="003B3F52"/>
    <w:rsid w:val="003B5A8D"/>
    <w:rsid w:val="003B5FB8"/>
    <w:rsid w:val="003B6A1F"/>
    <w:rsid w:val="003B6EC5"/>
    <w:rsid w:val="003C07E0"/>
    <w:rsid w:val="003C07FD"/>
    <w:rsid w:val="003C417A"/>
    <w:rsid w:val="003C5C33"/>
    <w:rsid w:val="003C6A01"/>
    <w:rsid w:val="003C6EDC"/>
    <w:rsid w:val="003C6F8E"/>
    <w:rsid w:val="003C7A26"/>
    <w:rsid w:val="003C7A5F"/>
    <w:rsid w:val="003D26E9"/>
    <w:rsid w:val="003D2ABE"/>
    <w:rsid w:val="003D2AD5"/>
    <w:rsid w:val="003D30C2"/>
    <w:rsid w:val="003D3185"/>
    <w:rsid w:val="003D3C42"/>
    <w:rsid w:val="003D434A"/>
    <w:rsid w:val="003D5102"/>
    <w:rsid w:val="003D57C1"/>
    <w:rsid w:val="003D5B99"/>
    <w:rsid w:val="003D5D4D"/>
    <w:rsid w:val="003D62AD"/>
    <w:rsid w:val="003D79CB"/>
    <w:rsid w:val="003D7F6A"/>
    <w:rsid w:val="003E074E"/>
    <w:rsid w:val="003E07AA"/>
    <w:rsid w:val="003E1676"/>
    <w:rsid w:val="003E2663"/>
    <w:rsid w:val="003E2EFD"/>
    <w:rsid w:val="003E3E41"/>
    <w:rsid w:val="003E7BA5"/>
    <w:rsid w:val="003F073C"/>
    <w:rsid w:val="003F0927"/>
    <w:rsid w:val="003F0958"/>
    <w:rsid w:val="003F1EEA"/>
    <w:rsid w:val="003F2B49"/>
    <w:rsid w:val="003F2C46"/>
    <w:rsid w:val="003F3410"/>
    <w:rsid w:val="003F3916"/>
    <w:rsid w:val="003F3B71"/>
    <w:rsid w:val="003F3EF4"/>
    <w:rsid w:val="003F712D"/>
    <w:rsid w:val="003F773D"/>
    <w:rsid w:val="00400B22"/>
    <w:rsid w:val="00401930"/>
    <w:rsid w:val="004023BB"/>
    <w:rsid w:val="00402E76"/>
    <w:rsid w:val="00403542"/>
    <w:rsid w:val="00403810"/>
    <w:rsid w:val="00404DF0"/>
    <w:rsid w:val="00405F81"/>
    <w:rsid w:val="004062C6"/>
    <w:rsid w:val="00406E5B"/>
    <w:rsid w:val="00412D2E"/>
    <w:rsid w:val="00412D80"/>
    <w:rsid w:val="00413AB3"/>
    <w:rsid w:val="00414704"/>
    <w:rsid w:val="0041501E"/>
    <w:rsid w:val="00415FA9"/>
    <w:rsid w:val="004161E1"/>
    <w:rsid w:val="004168C1"/>
    <w:rsid w:val="00416C3F"/>
    <w:rsid w:val="00417CB9"/>
    <w:rsid w:val="00417EA5"/>
    <w:rsid w:val="004201CC"/>
    <w:rsid w:val="004202A0"/>
    <w:rsid w:val="00420A1D"/>
    <w:rsid w:val="00421560"/>
    <w:rsid w:val="00422EFE"/>
    <w:rsid w:val="0042333E"/>
    <w:rsid w:val="00423CC4"/>
    <w:rsid w:val="00423D71"/>
    <w:rsid w:val="004241CD"/>
    <w:rsid w:val="004244C9"/>
    <w:rsid w:val="00424A69"/>
    <w:rsid w:val="00425D08"/>
    <w:rsid w:val="00426073"/>
    <w:rsid w:val="0042639D"/>
    <w:rsid w:val="00426589"/>
    <w:rsid w:val="00426A20"/>
    <w:rsid w:val="00426BD8"/>
    <w:rsid w:val="0042727F"/>
    <w:rsid w:val="00427622"/>
    <w:rsid w:val="00430300"/>
    <w:rsid w:val="0043151D"/>
    <w:rsid w:val="0043181C"/>
    <w:rsid w:val="004318A6"/>
    <w:rsid w:val="00431C56"/>
    <w:rsid w:val="004320A1"/>
    <w:rsid w:val="004323AE"/>
    <w:rsid w:val="00433E1A"/>
    <w:rsid w:val="00433ED1"/>
    <w:rsid w:val="00434A5C"/>
    <w:rsid w:val="00434C2F"/>
    <w:rsid w:val="00435356"/>
    <w:rsid w:val="00435740"/>
    <w:rsid w:val="004357C5"/>
    <w:rsid w:val="00440623"/>
    <w:rsid w:val="00440CA1"/>
    <w:rsid w:val="00441351"/>
    <w:rsid w:val="004435DC"/>
    <w:rsid w:val="004438D4"/>
    <w:rsid w:val="004438F1"/>
    <w:rsid w:val="00443A03"/>
    <w:rsid w:val="00443AE3"/>
    <w:rsid w:val="004445F3"/>
    <w:rsid w:val="004451CB"/>
    <w:rsid w:val="004451D4"/>
    <w:rsid w:val="00446C43"/>
    <w:rsid w:val="0044740B"/>
    <w:rsid w:val="00452FE9"/>
    <w:rsid w:val="00453611"/>
    <w:rsid w:val="00453B95"/>
    <w:rsid w:val="00453C26"/>
    <w:rsid w:val="004541B9"/>
    <w:rsid w:val="00455443"/>
    <w:rsid w:val="00455590"/>
    <w:rsid w:val="00455638"/>
    <w:rsid w:val="00455FAF"/>
    <w:rsid w:val="00460416"/>
    <w:rsid w:val="00460EB1"/>
    <w:rsid w:val="00461C66"/>
    <w:rsid w:val="00462032"/>
    <w:rsid w:val="00463925"/>
    <w:rsid w:val="00464C27"/>
    <w:rsid w:val="00465058"/>
    <w:rsid w:val="00465F55"/>
    <w:rsid w:val="0046614B"/>
    <w:rsid w:val="0046659D"/>
    <w:rsid w:val="004666DF"/>
    <w:rsid w:val="00466D78"/>
    <w:rsid w:val="004671C0"/>
    <w:rsid w:val="00470327"/>
    <w:rsid w:val="0047051B"/>
    <w:rsid w:val="00470E81"/>
    <w:rsid w:val="00470F16"/>
    <w:rsid w:val="00471FDA"/>
    <w:rsid w:val="004731C9"/>
    <w:rsid w:val="004733A4"/>
    <w:rsid w:val="00473CB2"/>
    <w:rsid w:val="00473DA7"/>
    <w:rsid w:val="0047675C"/>
    <w:rsid w:val="004773D9"/>
    <w:rsid w:val="00481BF1"/>
    <w:rsid w:val="00482A38"/>
    <w:rsid w:val="0048388D"/>
    <w:rsid w:val="00486198"/>
    <w:rsid w:val="00487FF0"/>
    <w:rsid w:val="004903DE"/>
    <w:rsid w:val="004906D2"/>
    <w:rsid w:val="00492D4A"/>
    <w:rsid w:val="00492D56"/>
    <w:rsid w:val="00494341"/>
    <w:rsid w:val="00494346"/>
    <w:rsid w:val="004948EC"/>
    <w:rsid w:val="0049490D"/>
    <w:rsid w:val="0049600D"/>
    <w:rsid w:val="004963A1"/>
    <w:rsid w:val="00496862"/>
    <w:rsid w:val="0049765B"/>
    <w:rsid w:val="00497B8D"/>
    <w:rsid w:val="004A0351"/>
    <w:rsid w:val="004A2A71"/>
    <w:rsid w:val="004A3FBB"/>
    <w:rsid w:val="004A47C7"/>
    <w:rsid w:val="004A4B72"/>
    <w:rsid w:val="004A58F5"/>
    <w:rsid w:val="004A654B"/>
    <w:rsid w:val="004B020F"/>
    <w:rsid w:val="004B0E7D"/>
    <w:rsid w:val="004B0F93"/>
    <w:rsid w:val="004B1C65"/>
    <w:rsid w:val="004B1DA0"/>
    <w:rsid w:val="004B2FBF"/>
    <w:rsid w:val="004B43F2"/>
    <w:rsid w:val="004B4DAD"/>
    <w:rsid w:val="004B4E1B"/>
    <w:rsid w:val="004B5CB1"/>
    <w:rsid w:val="004B78E9"/>
    <w:rsid w:val="004B7E46"/>
    <w:rsid w:val="004C01FC"/>
    <w:rsid w:val="004C03C4"/>
    <w:rsid w:val="004C0789"/>
    <w:rsid w:val="004C2096"/>
    <w:rsid w:val="004C339D"/>
    <w:rsid w:val="004C35B4"/>
    <w:rsid w:val="004C3C76"/>
    <w:rsid w:val="004C46D5"/>
    <w:rsid w:val="004C4D47"/>
    <w:rsid w:val="004C66ED"/>
    <w:rsid w:val="004C764A"/>
    <w:rsid w:val="004D06DB"/>
    <w:rsid w:val="004D1128"/>
    <w:rsid w:val="004D1C9B"/>
    <w:rsid w:val="004D207E"/>
    <w:rsid w:val="004D2875"/>
    <w:rsid w:val="004D2ACA"/>
    <w:rsid w:val="004D2B85"/>
    <w:rsid w:val="004D38CB"/>
    <w:rsid w:val="004D4AA1"/>
    <w:rsid w:val="004D62B2"/>
    <w:rsid w:val="004D7801"/>
    <w:rsid w:val="004D7B8E"/>
    <w:rsid w:val="004E0680"/>
    <w:rsid w:val="004E0F02"/>
    <w:rsid w:val="004E3F4A"/>
    <w:rsid w:val="004E40BF"/>
    <w:rsid w:val="004E5913"/>
    <w:rsid w:val="004E6781"/>
    <w:rsid w:val="004E6D53"/>
    <w:rsid w:val="004E6D8B"/>
    <w:rsid w:val="004F0458"/>
    <w:rsid w:val="004F05A4"/>
    <w:rsid w:val="004F0D14"/>
    <w:rsid w:val="004F2246"/>
    <w:rsid w:val="004F32AD"/>
    <w:rsid w:val="004F3340"/>
    <w:rsid w:val="004F3903"/>
    <w:rsid w:val="004F3E37"/>
    <w:rsid w:val="004F434F"/>
    <w:rsid w:val="004F45DA"/>
    <w:rsid w:val="004F5561"/>
    <w:rsid w:val="004F58DB"/>
    <w:rsid w:val="004F5934"/>
    <w:rsid w:val="004F5C78"/>
    <w:rsid w:val="004F6D25"/>
    <w:rsid w:val="0050062F"/>
    <w:rsid w:val="00500AD8"/>
    <w:rsid w:val="00500BD6"/>
    <w:rsid w:val="00503A07"/>
    <w:rsid w:val="00503DAF"/>
    <w:rsid w:val="00504604"/>
    <w:rsid w:val="005051FC"/>
    <w:rsid w:val="005057EF"/>
    <w:rsid w:val="005060EE"/>
    <w:rsid w:val="005061AE"/>
    <w:rsid w:val="0050663B"/>
    <w:rsid w:val="00506769"/>
    <w:rsid w:val="005068D5"/>
    <w:rsid w:val="00506F6E"/>
    <w:rsid w:val="0050700C"/>
    <w:rsid w:val="005070B4"/>
    <w:rsid w:val="005075F5"/>
    <w:rsid w:val="005078F9"/>
    <w:rsid w:val="0051095E"/>
    <w:rsid w:val="00510DCA"/>
    <w:rsid w:val="00511377"/>
    <w:rsid w:val="00512771"/>
    <w:rsid w:val="00512866"/>
    <w:rsid w:val="00512A0E"/>
    <w:rsid w:val="00513394"/>
    <w:rsid w:val="00513407"/>
    <w:rsid w:val="0051351C"/>
    <w:rsid w:val="005165B4"/>
    <w:rsid w:val="00516CAA"/>
    <w:rsid w:val="00517632"/>
    <w:rsid w:val="005176CB"/>
    <w:rsid w:val="00517E43"/>
    <w:rsid w:val="005202E1"/>
    <w:rsid w:val="00520FAA"/>
    <w:rsid w:val="0052133E"/>
    <w:rsid w:val="0052318E"/>
    <w:rsid w:val="00524F39"/>
    <w:rsid w:val="00526D8B"/>
    <w:rsid w:val="005270C0"/>
    <w:rsid w:val="00527608"/>
    <w:rsid w:val="00527A78"/>
    <w:rsid w:val="00527DA3"/>
    <w:rsid w:val="00530442"/>
    <w:rsid w:val="0053175F"/>
    <w:rsid w:val="0053198E"/>
    <w:rsid w:val="005325AB"/>
    <w:rsid w:val="00532C35"/>
    <w:rsid w:val="0053484C"/>
    <w:rsid w:val="00535DF1"/>
    <w:rsid w:val="005375B9"/>
    <w:rsid w:val="00544599"/>
    <w:rsid w:val="00544ACB"/>
    <w:rsid w:val="00546696"/>
    <w:rsid w:val="005469BE"/>
    <w:rsid w:val="00546D38"/>
    <w:rsid w:val="00550708"/>
    <w:rsid w:val="00550BA5"/>
    <w:rsid w:val="005525EC"/>
    <w:rsid w:val="005526AC"/>
    <w:rsid w:val="005529F2"/>
    <w:rsid w:val="00553F21"/>
    <w:rsid w:val="0055419A"/>
    <w:rsid w:val="00555187"/>
    <w:rsid w:val="00555B17"/>
    <w:rsid w:val="0055664A"/>
    <w:rsid w:val="0055675D"/>
    <w:rsid w:val="0055740F"/>
    <w:rsid w:val="005578E6"/>
    <w:rsid w:val="00562409"/>
    <w:rsid w:val="0056340D"/>
    <w:rsid w:val="0056342E"/>
    <w:rsid w:val="00565432"/>
    <w:rsid w:val="00565BB3"/>
    <w:rsid w:val="00567247"/>
    <w:rsid w:val="005673CE"/>
    <w:rsid w:val="0057075B"/>
    <w:rsid w:val="00570E4A"/>
    <w:rsid w:val="00570E5E"/>
    <w:rsid w:val="005715D3"/>
    <w:rsid w:val="00571F6E"/>
    <w:rsid w:val="005720BB"/>
    <w:rsid w:val="00573C97"/>
    <w:rsid w:val="00573D60"/>
    <w:rsid w:val="0057497A"/>
    <w:rsid w:val="00574BB1"/>
    <w:rsid w:val="005756F6"/>
    <w:rsid w:val="005767DC"/>
    <w:rsid w:val="00576BB3"/>
    <w:rsid w:val="00577E0B"/>
    <w:rsid w:val="005800B9"/>
    <w:rsid w:val="00580E49"/>
    <w:rsid w:val="005822C9"/>
    <w:rsid w:val="00582851"/>
    <w:rsid w:val="00582A51"/>
    <w:rsid w:val="00582A6A"/>
    <w:rsid w:val="00582BB7"/>
    <w:rsid w:val="005830E1"/>
    <w:rsid w:val="005831F1"/>
    <w:rsid w:val="005849EE"/>
    <w:rsid w:val="00585532"/>
    <w:rsid w:val="00585695"/>
    <w:rsid w:val="00585ACA"/>
    <w:rsid w:val="00586002"/>
    <w:rsid w:val="005863FE"/>
    <w:rsid w:val="005907A1"/>
    <w:rsid w:val="00590A55"/>
    <w:rsid w:val="00591652"/>
    <w:rsid w:val="0059245A"/>
    <w:rsid w:val="00592C17"/>
    <w:rsid w:val="00592E63"/>
    <w:rsid w:val="00593C68"/>
    <w:rsid w:val="00593F9B"/>
    <w:rsid w:val="00594954"/>
    <w:rsid w:val="005950F4"/>
    <w:rsid w:val="00595B72"/>
    <w:rsid w:val="00595DD2"/>
    <w:rsid w:val="0059625A"/>
    <w:rsid w:val="00596490"/>
    <w:rsid w:val="00597615"/>
    <w:rsid w:val="00597F71"/>
    <w:rsid w:val="005A36D6"/>
    <w:rsid w:val="005A43DC"/>
    <w:rsid w:val="005A47CC"/>
    <w:rsid w:val="005A5356"/>
    <w:rsid w:val="005A6084"/>
    <w:rsid w:val="005A7E87"/>
    <w:rsid w:val="005B0116"/>
    <w:rsid w:val="005B0289"/>
    <w:rsid w:val="005B070D"/>
    <w:rsid w:val="005B0856"/>
    <w:rsid w:val="005B0A5B"/>
    <w:rsid w:val="005B16D4"/>
    <w:rsid w:val="005B1857"/>
    <w:rsid w:val="005B1F1E"/>
    <w:rsid w:val="005B2219"/>
    <w:rsid w:val="005B40B9"/>
    <w:rsid w:val="005B4121"/>
    <w:rsid w:val="005B41E3"/>
    <w:rsid w:val="005B4768"/>
    <w:rsid w:val="005B63CC"/>
    <w:rsid w:val="005B7328"/>
    <w:rsid w:val="005B7443"/>
    <w:rsid w:val="005B7CE8"/>
    <w:rsid w:val="005B7F00"/>
    <w:rsid w:val="005C095D"/>
    <w:rsid w:val="005C227F"/>
    <w:rsid w:val="005C33EC"/>
    <w:rsid w:val="005C3BF6"/>
    <w:rsid w:val="005C3C4A"/>
    <w:rsid w:val="005C444E"/>
    <w:rsid w:val="005C76F6"/>
    <w:rsid w:val="005D23D4"/>
    <w:rsid w:val="005D35DC"/>
    <w:rsid w:val="005D37AE"/>
    <w:rsid w:val="005D3D7C"/>
    <w:rsid w:val="005D3F0A"/>
    <w:rsid w:val="005D4DF0"/>
    <w:rsid w:val="005D5357"/>
    <w:rsid w:val="005D53E4"/>
    <w:rsid w:val="005D53EE"/>
    <w:rsid w:val="005D563F"/>
    <w:rsid w:val="005D5874"/>
    <w:rsid w:val="005D5FD7"/>
    <w:rsid w:val="005D68A1"/>
    <w:rsid w:val="005D6C06"/>
    <w:rsid w:val="005D6D12"/>
    <w:rsid w:val="005D7018"/>
    <w:rsid w:val="005E1B6D"/>
    <w:rsid w:val="005E26A9"/>
    <w:rsid w:val="005E3230"/>
    <w:rsid w:val="005E3922"/>
    <w:rsid w:val="005E4010"/>
    <w:rsid w:val="005E5554"/>
    <w:rsid w:val="005E5DEC"/>
    <w:rsid w:val="005E5EA5"/>
    <w:rsid w:val="005E6DFF"/>
    <w:rsid w:val="005E6FB5"/>
    <w:rsid w:val="005F0FA6"/>
    <w:rsid w:val="005F1102"/>
    <w:rsid w:val="005F17BC"/>
    <w:rsid w:val="005F2735"/>
    <w:rsid w:val="005F29C3"/>
    <w:rsid w:val="005F3105"/>
    <w:rsid w:val="005F3258"/>
    <w:rsid w:val="005F3C09"/>
    <w:rsid w:val="005F412F"/>
    <w:rsid w:val="005F5764"/>
    <w:rsid w:val="005F590A"/>
    <w:rsid w:val="005F6621"/>
    <w:rsid w:val="00600003"/>
    <w:rsid w:val="0060059C"/>
    <w:rsid w:val="006011C3"/>
    <w:rsid w:val="00601EFD"/>
    <w:rsid w:val="006025B8"/>
    <w:rsid w:val="006031B0"/>
    <w:rsid w:val="00603681"/>
    <w:rsid w:val="00603F3F"/>
    <w:rsid w:val="006044A1"/>
    <w:rsid w:val="006048B6"/>
    <w:rsid w:val="006049E2"/>
    <w:rsid w:val="00604D98"/>
    <w:rsid w:val="00605388"/>
    <w:rsid w:val="006055B4"/>
    <w:rsid w:val="006064EA"/>
    <w:rsid w:val="006065B1"/>
    <w:rsid w:val="006079C9"/>
    <w:rsid w:val="00607AA8"/>
    <w:rsid w:val="00607D0C"/>
    <w:rsid w:val="00612B68"/>
    <w:rsid w:val="00612BFF"/>
    <w:rsid w:val="00613805"/>
    <w:rsid w:val="00613DDE"/>
    <w:rsid w:val="00614FE6"/>
    <w:rsid w:val="00615525"/>
    <w:rsid w:val="00616FFE"/>
    <w:rsid w:val="006175EE"/>
    <w:rsid w:val="00620BC4"/>
    <w:rsid w:val="006238C5"/>
    <w:rsid w:val="00624052"/>
    <w:rsid w:val="00624535"/>
    <w:rsid w:val="00624BFC"/>
    <w:rsid w:val="00624DC0"/>
    <w:rsid w:val="00624E04"/>
    <w:rsid w:val="00625364"/>
    <w:rsid w:val="006268AD"/>
    <w:rsid w:val="00626961"/>
    <w:rsid w:val="00627CD4"/>
    <w:rsid w:val="00630965"/>
    <w:rsid w:val="00630C2E"/>
    <w:rsid w:val="0063134D"/>
    <w:rsid w:val="0063152E"/>
    <w:rsid w:val="00631BB4"/>
    <w:rsid w:val="006326A4"/>
    <w:rsid w:val="00632820"/>
    <w:rsid w:val="00632E38"/>
    <w:rsid w:val="006339CD"/>
    <w:rsid w:val="00633E62"/>
    <w:rsid w:val="006342EF"/>
    <w:rsid w:val="006347D7"/>
    <w:rsid w:val="006353A4"/>
    <w:rsid w:val="00635423"/>
    <w:rsid w:val="00635682"/>
    <w:rsid w:val="00635790"/>
    <w:rsid w:val="00635843"/>
    <w:rsid w:val="006369F6"/>
    <w:rsid w:val="0064023B"/>
    <w:rsid w:val="00640DCB"/>
    <w:rsid w:val="006416E7"/>
    <w:rsid w:val="00641B7E"/>
    <w:rsid w:val="00641D05"/>
    <w:rsid w:val="0064399B"/>
    <w:rsid w:val="006447D2"/>
    <w:rsid w:val="0064530E"/>
    <w:rsid w:val="00645C1F"/>
    <w:rsid w:val="0064645A"/>
    <w:rsid w:val="0064664C"/>
    <w:rsid w:val="00647632"/>
    <w:rsid w:val="00647DBF"/>
    <w:rsid w:val="00650A87"/>
    <w:rsid w:val="00651024"/>
    <w:rsid w:val="0065141B"/>
    <w:rsid w:val="00651BB3"/>
    <w:rsid w:val="00651D13"/>
    <w:rsid w:val="00652755"/>
    <w:rsid w:val="00654562"/>
    <w:rsid w:val="00654930"/>
    <w:rsid w:val="0065502C"/>
    <w:rsid w:val="0065505E"/>
    <w:rsid w:val="00655DC4"/>
    <w:rsid w:val="00656BA1"/>
    <w:rsid w:val="00660023"/>
    <w:rsid w:val="0066049B"/>
    <w:rsid w:val="00660830"/>
    <w:rsid w:val="00660906"/>
    <w:rsid w:val="00660C90"/>
    <w:rsid w:val="00660F76"/>
    <w:rsid w:val="00662837"/>
    <w:rsid w:val="00665155"/>
    <w:rsid w:val="00665E8A"/>
    <w:rsid w:val="006660AB"/>
    <w:rsid w:val="006671C6"/>
    <w:rsid w:val="00671233"/>
    <w:rsid w:val="0067261B"/>
    <w:rsid w:val="00672772"/>
    <w:rsid w:val="006734F0"/>
    <w:rsid w:val="00673B4A"/>
    <w:rsid w:val="00674137"/>
    <w:rsid w:val="006745F0"/>
    <w:rsid w:val="00674BC7"/>
    <w:rsid w:val="0067698D"/>
    <w:rsid w:val="00676ADD"/>
    <w:rsid w:val="00676F65"/>
    <w:rsid w:val="006772A0"/>
    <w:rsid w:val="006774F3"/>
    <w:rsid w:val="00677C9B"/>
    <w:rsid w:val="006800AC"/>
    <w:rsid w:val="006803C8"/>
    <w:rsid w:val="00681CA1"/>
    <w:rsid w:val="006820E4"/>
    <w:rsid w:val="006825B9"/>
    <w:rsid w:val="00683190"/>
    <w:rsid w:val="00683D6C"/>
    <w:rsid w:val="0068402F"/>
    <w:rsid w:val="00685B8A"/>
    <w:rsid w:val="00686005"/>
    <w:rsid w:val="006879C4"/>
    <w:rsid w:val="006902A1"/>
    <w:rsid w:val="00691294"/>
    <w:rsid w:val="006913AF"/>
    <w:rsid w:val="0069154A"/>
    <w:rsid w:val="00691B91"/>
    <w:rsid w:val="00691FF4"/>
    <w:rsid w:val="00692362"/>
    <w:rsid w:val="00692ECF"/>
    <w:rsid w:val="00693245"/>
    <w:rsid w:val="0069353B"/>
    <w:rsid w:val="00693D11"/>
    <w:rsid w:val="00696948"/>
    <w:rsid w:val="00696EDA"/>
    <w:rsid w:val="006974DE"/>
    <w:rsid w:val="006A0E1D"/>
    <w:rsid w:val="006A1B36"/>
    <w:rsid w:val="006A1F8B"/>
    <w:rsid w:val="006A2795"/>
    <w:rsid w:val="006A3861"/>
    <w:rsid w:val="006A41E3"/>
    <w:rsid w:val="006A42A1"/>
    <w:rsid w:val="006A44A4"/>
    <w:rsid w:val="006A4D8C"/>
    <w:rsid w:val="006A4F1D"/>
    <w:rsid w:val="006A4FA9"/>
    <w:rsid w:val="006A5B0A"/>
    <w:rsid w:val="006A6A1D"/>
    <w:rsid w:val="006B0184"/>
    <w:rsid w:val="006B2790"/>
    <w:rsid w:val="006B3746"/>
    <w:rsid w:val="006B41A7"/>
    <w:rsid w:val="006B526F"/>
    <w:rsid w:val="006B58E5"/>
    <w:rsid w:val="006B65EA"/>
    <w:rsid w:val="006B788E"/>
    <w:rsid w:val="006B7F97"/>
    <w:rsid w:val="006C0453"/>
    <w:rsid w:val="006C09BD"/>
    <w:rsid w:val="006C0BA2"/>
    <w:rsid w:val="006C0FF7"/>
    <w:rsid w:val="006C1B51"/>
    <w:rsid w:val="006C1BBF"/>
    <w:rsid w:val="006C1C4E"/>
    <w:rsid w:val="006C2E59"/>
    <w:rsid w:val="006C4495"/>
    <w:rsid w:val="006C5FF6"/>
    <w:rsid w:val="006C662D"/>
    <w:rsid w:val="006C6A83"/>
    <w:rsid w:val="006C6DE6"/>
    <w:rsid w:val="006C7299"/>
    <w:rsid w:val="006C78A1"/>
    <w:rsid w:val="006C79AB"/>
    <w:rsid w:val="006C7BD8"/>
    <w:rsid w:val="006D0E52"/>
    <w:rsid w:val="006D1AC3"/>
    <w:rsid w:val="006D1F38"/>
    <w:rsid w:val="006D1F81"/>
    <w:rsid w:val="006D3135"/>
    <w:rsid w:val="006D43C7"/>
    <w:rsid w:val="006D5CE3"/>
    <w:rsid w:val="006D669B"/>
    <w:rsid w:val="006D6B79"/>
    <w:rsid w:val="006E07BF"/>
    <w:rsid w:val="006E20EA"/>
    <w:rsid w:val="006E2AA8"/>
    <w:rsid w:val="006E33A8"/>
    <w:rsid w:val="006E5C1C"/>
    <w:rsid w:val="006E5E67"/>
    <w:rsid w:val="006E626D"/>
    <w:rsid w:val="006E6BB5"/>
    <w:rsid w:val="006E704D"/>
    <w:rsid w:val="006F0133"/>
    <w:rsid w:val="006F0247"/>
    <w:rsid w:val="006F1F08"/>
    <w:rsid w:val="006F23D3"/>
    <w:rsid w:val="006F25D7"/>
    <w:rsid w:val="006F2A69"/>
    <w:rsid w:val="006F39E9"/>
    <w:rsid w:val="006F425A"/>
    <w:rsid w:val="006F72D7"/>
    <w:rsid w:val="006F736C"/>
    <w:rsid w:val="006F7703"/>
    <w:rsid w:val="00700278"/>
    <w:rsid w:val="00700BCC"/>
    <w:rsid w:val="00700FE9"/>
    <w:rsid w:val="007013C8"/>
    <w:rsid w:val="007037B6"/>
    <w:rsid w:val="007039F4"/>
    <w:rsid w:val="00703AE3"/>
    <w:rsid w:val="00703BD9"/>
    <w:rsid w:val="007041CC"/>
    <w:rsid w:val="00705404"/>
    <w:rsid w:val="007057F2"/>
    <w:rsid w:val="00706542"/>
    <w:rsid w:val="00707D93"/>
    <w:rsid w:val="007114C0"/>
    <w:rsid w:val="00711533"/>
    <w:rsid w:val="007122E2"/>
    <w:rsid w:val="00713046"/>
    <w:rsid w:val="00713A5B"/>
    <w:rsid w:val="00713F29"/>
    <w:rsid w:val="00716435"/>
    <w:rsid w:val="00716733"/>
    <w:rsid w:val="007203DF"/>
    <w:rsid w:val="0072130F"/>
    <w:rsid w:val="0072207B"/>
    <w:rsid w:val="00722316"/>
    <w:rsid w:val="007234E0"/>
    <w:rsid w:val="007244B9"/>
    <w:rsid w:val="007244D3"/>
    <w:rsid w:val="007255EC"/>
    <w:rsid w:val="007275F5"/>
    <w:rsid w:val="007305F1"/>
    <w:rsid w:val="007311A8"/>
    <w:rsid w:val="00731477"/>
    <w:rsid w:val="00731513"/>
    <w:rsid w:val="007320A1"/>
    <w:rsid w:val="007327B9"/>
    <w:rsid w:val="00732B0B"/>
    <w:rsid w:val="00733123"/>
    <w:rsid w:val="00734ADD"/>
    <w:rsid w:val="00735C9E"/>
    <w:rsid w:val="00736057"/>
    <w:rsid w:val="007360CB"/>
    <w:rsid w:val="00740106"/>
    <w:rsid w:val="0074262E"/>
    <w:rsid w:val="00744679"/>
    <w:rsid w:val="00745A1D"/>
    <w:rsid w:val="007463BB"/>
    <w:rsid w:val="0074659A"/>
    <w:rsid w:val="007478AE"/>
    <w:rsid w:val="007479F5"/>
    <w:rsid w:val="00750CDF"/>
    <w:rsid w:val="0075142A"/>
    <w:rsid w:val="00753CA4"/>
    <w:rsid w:val="00753CF0"/>
    <w:rsid w:val="00753E75"/>
    <w:rsid w:val="0075557A"/>
    <w:rsid w:val="00755C5C"/>
    <w:rsid w:val="00755D2F"/>
    <w:rsid w:val="0075782C"/>
    <w:rsid w:val="0076003C"/>
    <w:rsid w:val="007624AE"/>
    <w:rsid w:val="00762C7C"/>
    <w:rsid w:val="00762DCF"/>
    <w:rsid w:val="0076309E"/>
    <w:rsid w:val="007635BC"/>
    <w:rsid w:val="00763CB7"/>
    <w:rsid w:val="0076461C"/>
    <w:rsid w:val="00764B97"/>
    <w:rsid w:val="00764C3A"/>
    <w:rsid w:val="00765044"/>
    <w:rsid w:val="00765812"/>
    <w:rsid w:val="0076585D"/>
    <w:rsid w:val="00765F24"/>
    <w:rsid w:val="0076608E"/>
    <w:rsid w:val="007662FD"/>
    <w:rsid w:val="00766503"/>
    <w:rsid w:val="00770A66"/>
    <w:rsid w:val="00771D1A"/>
    <w:rsid w:val="007725CF"/>
    <w:rsid w:val="00772770"/>
    <w:rsid w:val="00772A86"/>
    <w:rsid w:val="00772FAF"/>
    <w:rsid w:val="00773C0A"/>
    <w:rsid w:val="00775133"/>
    <w:rsid w:val="007759BB"/>
    <w:rsid w:val="0077604E"/>
    <w:rsid w:val="00776B05"/>
    <w:rsid w:val="00777FC8"/>
    <w:rsid w:val="00780F1A"/>
    <w:rsid w:val="00780FC8"/>
    <w:rsid w:val="007810A0"/>
    <w:rsid w:val="00781825"/>
    <w:rsid w:val="00781CC3"/>
    <w:rsid w:val="00781D98"/>
    <w:rsid w:val="00783422"/>
    <w:rsid w:val="00783DAF"/>
    <w:rsid w:val="00784C6B"/>
    <w:rsid w:val="00785C05"/>
    <w:rsid w:val="0078682C"/>
    <w:rsid w:val="00787A44"/>
    <w:rsid w:val="00790449"/>
    <w:rsid w:val="00793679"/>
    <w:rsid w:val="007936CF"/>
    <w:rsid w:val="00794108"/>
    <w:rsid w:val="0079542F"/>
    <w:rsid w:val="00795AD8"/>
    <w:rsid w:val="00797C68"/>
    <w:rsid w:val="007A002D"/>
    <w:rsid w:val="007A086A"/>
    <w:rsid w:val="007A11B9"/>
    <w:rsid w:val="007A1328"/>
    <w:rsid w:val="007A1FC9"/>
    <w:rsid w:val="007A210D"/>
    <w:rsid w:val="007A2728"/>
    <w:rsid w:val="007A35A5"/>
    <w:rsid w:val="007A63C3"/>
    <w:rsid w:val="007A63D4"/>
    <w:rsid w:val="007A6A11"/>
    <w:rsid w:val="007A6D97"/>
    <w:rsid w:val="007A7427"/>
    <w:rsid w:val="007A7917"/>
    <w:rsid w:val="007A7C24"/>
    <w:rsid w:val="007A7C98"/>
    <w:rsid w:val="007B0A88"/>
    <w:rsid w:val="007B2504"/>
    <w:rsid w:val="007B35AC"/>
    <w:rsid w:val="007B514B"/>
    <w:rsid w:val="007B51CC"/>
    <w:rsid w:val="007B53A1"/>
    <w:rsid w:val="007B5BEE"/>
    <w:rsid w:val="007B78BC"/>
    <w:rsid w:val="007C0EAD"/>
    <w:rsid w:val="007C1769"/>
    <w:rsid w:val="007C2812"/>
    <w:rsid w:val="007C37A2"/>
    <w:rsid w:val="007C5264"/>
    <w:rsid w:val="007C5D1B"/>
    <w:rsid w:val="007C6A3C"/>
    <w:rsid w:val="007C6CCF"/>
    <w:rsid w:val="007C70D2"/>
    <w:rsid w:val="007C7B5C"/>
    <w:rsid w:val="007C7EA1"/>
    <w:rsid w:val="007D04D4"/>
    <w:rsid w:val="007D0D33"/>
    <w:rsid w:val="007D1991"/>
    <w:rsid w:val="007D243B"/>
    <w:rsid w:val="007D391A"/>
    <w:rsid w:val="007D3E1D"/>
    <w:rsid w:val="007D4868"/>
    <w:rsid w:val="007D4AA2"/>
    <w:rsid w:val="007D5BE5"/>
    <w:rsid w:val="007D6C33"/>
    <w:rsid w:val="007D7900"/>
    <w:rsid w:val="007E0A37"/>
    <w:rsid w:val="007E11D6"/>
    <w:rsid w:val="007E1610"/>
    <w:rsid w:val="007E1810"/>
    <w:rsid w:val="007E1EED"/>
    <w:rsid w:val="007E21DB"/>
    <w:rsid w:val="007E316D"/>
    <w:rsid w:val="007E3864"/>
    <w:rsid w:val="007E6566"/>
    <w:rsid w:val="007E660A"/>
    <w:rsid w:val="007E717B"/>
    <w:rsid w:val="007F0559"/>
    <w:rsid w:val="007F14EA"/>
    <w:rsid w:val="007F17BE"/>
    <w:rsid w:val="007F1E9A"/>
    <w:rsid w:val="007F1FE4"/>
    <w:rsid w:val="007F2F07"/>
    <w:rsid w:val="007F41DE"/>
    <w:rsid w:val="007F4A77"/>
    <w:rsid w:val="007F53F7"/>
    <w:rsid w:val="007F563B"/>
    <w:rsid w:val="007F5936"/>
    <w:rsid w:val="0080036C"/>
    <w:rsid w:val="00801C5F"/>
    <w:rsid w:val="008049CA"/>
    <w:rsid w:val="00804BAA"/>
    <w:rsid w:val="0080579D"/>
    <w:rsid w:val="008064C4"/>
    <w:rsid w:val="00806C78"/>
    <w:rsid w:val="0081010E"/>
    <w:rsid w:val="00810734"/>
    <w:rsid w:val="00812BD2"/>
    <w:rsid w:val="008131F0"/>
    <w:rsid w:val="00813384"/>
    <w:rsid w:val="00813A88"/>
    <w:rsid w:val="00813AA2"/>
    <w:rsid w:val="0081420C"/>
    <w:rsid w:val="0081606C"/>
    <w:rsid w:val="008165C3"/>
    <w:rsid w:val="00817C44"/>
    <w:rsid w:val="0082419C"/>
    <w:rsid w:val="00824B6F"/>
    <w:rsid w:val="00825219"/>
    <w:rsid w:val="008255C8"/>
    <w:rsid w:val="00826979"/>
    <w:rsid w:val="00826A3A"/>
    <w:rsid w:val="0082760B"/>
    <w:rsid w:val="00827DE5"/>
    <w:rsid w:val="00831387"/>
    <w:rsid w:val="00831591"/>
    <w:rsid w:val="00831C08"/>
    <w:rsid w:val="0083277E"/>
    <w:rsid w:val="00832AF1"/>
    <w:rsid w:val="008334D0"/>
    <w:rsid w:val="00833589"/>
    <w:rsid w:val="008336BA"/>
    <w:rsid w:val="008353E2"/>
    <w:rsid w:val="00835C62"/>
    <w:rsid w:val="00836655"/>
    <w:rsid w:val="00836B8A"/>
    <w:rsid w:val="00837F3A"/>
    <w:rsid w:val="008401F7"/>
    <w:rsid w:val="00841278"/>
    <w:rsid w:val="00842320"/>
    <w:rsid w:val="00843C49"/>
    <w:rsid w:val="008445FB"/>
    <w:rsid w:val="0084475A"/>
    <w:rsid w:val="00844FED"/>
    <w:rsid w:val="008469FB"/>
    <w:rsid w:val="00846F5C"/>
    <w:rsid w:val="00847CC1"/>
    <w:rsid w:val="008511F4"/>
    <w:rsid w:val="00851AE1"/>
    <w:rsid w:val="00851DDC"/>
    <w:rsid w:val="008524C1"/>
    <w:rsid w:val="00852664"/>
    <w:rsid w:val="008526DE"/>
    <w:rsid w:val="008539AD"/>
    <w:rsid w:val="008539AF"/>
    <w:rsid w:val="0085610A"/>
    <w:rsid w:val="008573FC"/>
    <w:rsid w:val="00857A92"/>
    <w:rsid w:val="00857D9B"/>
    <w:rsid w:val="00860173"/>
    <w:rsid w:val="008602D2"/>
    <w:rsid w:val="00862ACC"/>
    <w:rsid w:val="00862FC9"/>
    <w:rsid w:val="008651CC"/>
    <w:rsid w:val="0086574D"/>
    <w:rsid w:val="00867C81"/>
    <w:rsid w:val="0087050B"/>
    <w:rsid w:val="00870B88"/>
    <w:rsid w:val="008719C7"/>
    <w:rsid w:val="00871C10"/>
    <w:rsid w:val="0087288E"/>
    <w:rsid w:val="0087362C"/>
    <w:rsid w:val="008747F2"/>
    <w:rsid w:val="00875899"/>
    <w:rsid w:val="00875A0D"/>
    <w:rsid w:val="00875E7B"/>
    <w:rsid w:val="00877074"/>
    <w:rsid w:val="008771A5"/>
    <w:rsid w:val="00877464"/>
    <w:rsid w:val="008804BD"/>
    <w:rsid w:val="008808E3"/>
    <w:rsid w:val="00880F58"/>
    <w:rsid w:val="00882C3F"/>
    <w:rsid w:val="0088329B"/>
    <w:rsid w:val="00884C63"/>
    <w:rsid w:val="00884F14"/>
    <w:rsid w:val="0088621A"/>
    <w:rsid w:val="00886579"/>
    <w:rsid w:val="00893954"/>
    <w:rsid w:val="00893CCF"/>
    <w:rsid w:val="0089547D"/>
    <w:rsid w:val="008954DD"/>
    <w:rsid w:val="00895E1D"/>
    <w:rsid w:val="00896CE4"/>
    <w:rsid w:val="00896EBA"/>
    <w:rsid w:val="008A1A04"/>
    <w:rsid w:val="008A23A9"/>
    <w:rsid w:val="008A2C2E"/>
    <w:rsid w:val="008A3253"/>
    <w:rsid w:val="008A5A9E"/>
    <w:rsid w:val="008A63C2"/>
    <w:rsid w:val="008A6842"/>
    <w:rsid w:val="008A74A9"/>
    <w:rsid w:val="008B0A35"/>
    <w:rsid w:val="008B0A81"/>
    <w:rsid w:val="008B142D"/>
    <w:rsid w:val="008B18AC"/>
    <w:rsid w:val="008B337D"/>
    <w:rsid w:val="008B4440"/>
    <w:rsid w:val="008B4965"/>
    <w:rsid w:val="008B5369"/>
    <w:rsid w:val="008B5461"/>
    <w:rsid w:val="008B687D"/>
    <w:rsid w:val="008B6A01"/>
    <w:rsid w:val="008B701E"/>
    <w:rsid w:val="008B79C1"/>
    <w:rsid w:val="008C2EA9"/>
    <w:rsid w:val="008C304E"/>
    <w:rsid w:val="008C3460"/>
    <w:rsid w:val="008C3E2D"/>
    <w:rsid w:val="008C57F4"/>
    <w:rsid w:val="008C6287"/>
    <w:rsid w:val="008C6897"/>
    <w:rsid w:val="008C765E"/>
    <w:rsid w:val="008C7EB5"/>
    <w:rsid w:val="008D08A3"/>
    <w:rsid w:val="008D1E9D"/>
    <w:rsid w:val="008D32EF"/>
    <w:rsid w:val="008D4E26"/>
    <w:rsid w:val="008D60A1"/>
    <w:rsid w:val="008D6270"/>
    <w:rsid w:val="008D7557"/>
    <w:rsid w:val="008E0022"/>
    <w:rsid w:val="008E0762"/>
    <w:rsid w:val="008E0F50"/>
    <w:rsid w:val="008E196C"/>
    <w:rsid w:val="008E1C2E"/>
    <w:rsid w:val="008E207A"/>
    <w:rsid w:val="008E34A6"/>
    <w:rsid w:val="008E3926"/>
    <w:rsid w:val="008E3D63"/>
    <w:rsid w:val="008E44C5"/>
    <w:rsid w:val="008E51EA"/>
    <w:rsid w:val="008E64A2"/>
    <w:rsid w:val="008E68D1"/>
    <w:rsid w:val="008F01EF"/>
    <w:rsid w:val="008F1973"/>
    <w:rsid w:val="008F3F9E"/>
    <w:rsid w:val="008F444E"/>
    <w:rsid w:val="008F4F50"/>
    <w:rsid w:val="008F640C"/>
    <w:rsid w:val="008F65CF"/>
    <w:rsid w:val="008F69EF"/>
    <w:rsid w:val="008F7851"/>
    <w:rsid w:val="008F7BFF"/>
    <w:rsid w:val="008F7DD1"/>
    <w:rsid w:val="008F7DFC"/>
    <w:rsid w:val="009004ED"/>
    <w:rsid w:val="00901190"/>
    <w:rsid w:val="00901BC2"/>
    <w:rsid w:val="00901ED9"/>
    <w:rsid w:val="009041EE"/>
    <w:rsid w:val="00904257"/>
    <w:rsid w:val="0090521B"/>
    <w:rsid w:val="009061A8"/>
    <w:rsid w:val="0090626E"/>
    <w:rsid w:val="009064F6"/>
    <w:rsid w:val="00906EC5"/>
    <w:rsid w:val="00907195"/>
    <w:rsid w:val="00907FD9"/>
    <w:rsid w:val="009101A4"/>
    <w:rsid w:val="00911481"/>
    <w:rsid w:val="00911B33"/>
    <w:rsid w:val="0091212D"/>
    <w:rsid w:val="00912954"/>
    <w:rsid w:val="00914666"/>
    <w:rsid w:val="00914D40"/>
    <w:rsid w:val="00914F8F"/>
    <w:rsid w:val="009155AF"/>
    <w:rsid w:val="00915B60"/>
    <w:rsid w:val="00915C18"/>
    <w:rsid w:val="00917348"/>
    <w:rsid w:val="00917C08"/>
    <w:rsid w:val="009200EF"/>
    <w:rsid w:val="009206F9"/>
    <w:rsid w:val="00921009"/>
    <w:rsid w:val="009218BF"/>
    <w:rsid w:val="00921FE8"/>
    <w:rsid w:val="0092318B"/>
    <w:rsid w:val="0092320B"/>
    <w:rsid w:val="00923320"/>
    <w:rsid w:val="00923837"/>
    <w:rsid w:val="00923AFB"/>
    <w:rsid w:val="00924201"/>
    <w:rsid w:val="00924C9E"/>
    <w:rsid w:val="00924D0F"/>
    <w:rsid w:val="00925B63"/>
    <w:rsid w:val="00925C73"/>
    <w:rsid w:val="00926C80"/>
    <w:rsid w:val="00930C9F"/>
    <w:rsid w:val="009318B1"/>
    <w:rsid w:val="00931B55"/>
    <w:rsid w:val="00933693"/>
    <w:rsid w:val="009337CD"/>
    <w:rsid w:val="00933EB1"/>
    <w:rsid w:val="00934398"/>
    <w:rsid w:val="0093488B"/>
    <w:rsid w:val="009353C1"/>
    <w:rsid w:val="0093558B"/>
    <w:rsid w:val="00935F80"/>
    <w:rsid w:val="00936119"/>
    <w:rsid w:val="00936618"/>
    <w:rsid w:val="00937054"/>
    <w:rsid w:val="00940855"/>
    <w:rsid w:val="00940E6C"/>
    <w:rsid w:val="00941305"/>
    <w:rsid w:val="0094228C"/>
    <w:rsid w:val="009423B9"/>
    <w:rsid w:val="00942A98"/>
    <w:rsid w:val="009458B6"/>
    <w:rsid w:val="00946181"/>
    <w:rsid w:val="009467B6"/>
    <w:rsid w:val="0095008D"/>
    <w:rsid w:val="00950D20"/>
    <w:rsid w:val="00951394"/>
    <w:rsid w:val="00952119"/>
    <w:rsid w:val="00952E71"/>
    <w:rsid w:val="009532FE"/>
    <w:rsid w:val="00953CEB"/>
    <w:rsid w:val="00954F74"/>
    <w:rsid w:val="0095531F"/>
    <w:rsid w:val="00955839"/>
    <w:rsid w:val="009560B1"/>
    <w:rsid w:val="009563FF"/>
    <w:rsid w:val="00956598"/>
    <w:rsid w:val="009616B1"/>
    <w:rsid w:val="0096171F"/>
    <w:rsid w:val="00961F4A"/>
    <w:rsid w:val="00962F34"/>
    <w:rsid w:val="0096313A"/>
    <w:rsid w:val="0096356A"/>
    <w:rsid w:val="00963BF1"/>
    <w:rsid w:val="00964812"/>
    <w:rsid w:val="00965A56"/>
    <w:rsid w:val="009663AE"/>
    <w:rsid w:val="00966E81"/>
    <w:rsid w:val="00967304"/>
    <w:rsid w:val="0097014B"/>
    <w:rsid w:val="00970205"/>
    <w:rsid w:val="00971104"/>
    <w:rsid w:val="009718F3"/>
    <w:rsid w:val="0097333D"/>
    <w:rsid w:val="00973681"/>
    <w:rsid w:val="00974FC9"/>
    <w:rsid w:val="00975F0C"/>
    <w:rsid w:val="00976557"/>
    <w:rsid w:val="00976808"/>
    <w:rsid w:val="009775C4"/>
    <w:rsid w:val="009803BD"/>
    <w:rsid w:val="00980813"/>
    <w:rsid w:val="0098117B"/>
    <w:rsid w:val="00981D5A"/>
    <w:rsid w:val="0098373C"/>
    <w:rsid w:val="00983AF1"/>
    <w:rsid w:val="00983F2D"/>
    <w:rsid w:val="00984547"/>
    <w:rsid w:val="009853CB"/>
    <w:rsid w:val="00986DD5"/>
    <w:rsid w:val="009872CB"/>
    <w:rsid w:val="00987D5D"/>
    <w:rsid w:val="0099005C"/>
    <w:rsid w:val="009922B2"/>
    <w:rsid w:val="009922C8"/>
    <w:rsid w:val="009946CE"/>
    <w:rsid w:val="009946D4"/>
    <w:rsid w:val="00994EED"/>
    <w:rsid w:val="00994F58"/>
    <w:rsid w:val="009973E8"/>
    <w:rsid w:val="009A0348"/>
    <w:rsid w:val="009A059C"/>
    <w:rsid w:val="009A0D08"/>
    <w:rsid w:val="009A0E5C"/>
    <w:rsid w:val="009A17E9"/>
    <w:rsid w:val="009A2943"/>
    <w:rsid w:val="009A34E4"/>
    <w:rsid w:val="009A5BD2"/>
    <w:rsid w:val="009A6E0A"/>
    <w:rsid w:val="009A7123"/>
    <w:rsid w:val="009A7FB5"/>
    <w:rsid w:val="009B14AC"/>
    <w:rsid w:val="009B4117"/>
    <w:rsid w:val="009B414A"/>
    <w:rsid w:val="009B4709"/>
    <w:rsid w:val="009B4921"/>
    <w:rsid w:val="009B5416"/>
    <w:rsid w:val="009B54EB"/>
    <w:rsid w:val="009B574A"/>
    <w:rsid w:val="009B6781"/>
    <w:rsid w:val="009C371A"/>
    <w:rsid w:val="009C4264"/>
    <w:rsid w:val="009C497C"/>
    <w:rsid w:val="009C54C2"/>
    <w:rsid w:val="009C785E"/>
    <w:rsid w:val="009D07BC"/>
    <w:rsid w:val="009D08A2"/>
    <w:rsid w:val="009D0FFA"/>
    <w:rsid w:val="009D3B6B"/>
    <w:rsid w:val="009D3C08"/>
    <w:rsid w:val="009D4444"/>
    <w:rsid w:val="009D506D"/>
    <w:rsid w:val="009D51BF"/>
    <w:rsid w:val="009D605E"/>
    <w:rsid w:val="009D6F8D"/>
    <w:rsid w:val="009D6FE7"/>
    <w:rsid w:val="009D6FF8"/>
    <w:rsid w:val="009D7204"/>
    <w:rsid w:val="009D798F"/>
    <w:rsid w:val="009E0A97"/>
    <w:rsid w:val="009E0F09"/>
    <w:rsid w:val="009E14EB"/>
    <w:rsid w:val="009E16CE"/>
    <w:rsid w:val="009E17F5"/>
    <w:rsid w:val="009E5139"/>
    <w:rsid w:val="009E5B4D"/>
    <w:rsid w:val="009E5CC7"/>
    <w:rsid w:val="009E5F98"/>
    <w:rsid w:val="009E5FD8"/>
    <w:rsid w:val="009E60FB"/>
    <w:rsid w:val="009E6C53"/>
    <w:rsid w:val="009F00B1"/>
    <w:rsid w:val="009F0545"/>
    <w:rsid w:val="009F1E19"/>
    <w:rsid w:val="009F2170"/>
    <w:rsid w:val="009F3853"/>
    <w:rsid w:val="009F45EF"/>
    <w:rsid w:val="009F6E0B"/>
    <w:rsid w:val="009F79FE"/>
    <w:rsid w:val="00A0141A"/>
    <w:rsid w:val="00A0144C"/>
    <w:rsid w:val="00A020DA"/>
    <w:rsid w:val="00A03519"/>
    <w:rsid w:val="00A046B9"/>
    <w:rsid w:val="00A04DF2"/>
    <w:rsid w:val="00A04E05"/>
    <w:rsid w:val="00A05F16"/>
    <w:rsid w:val="00A062B6"/>
    <w:rsid w:val="00A06A34"/>
    <w:rsid w:val="00A100AF"/>
    <w:rsid w:val="00A10FC2"/>
    <w:rsid w:val="00A12AB4"/>
    <w:rsid w:val="00A143DC"/>
    <w:rsid w:val="00A15DB5"/>
    <w:rsid w:val="00A160B8"/>
    <w:rsid w:val="00A16B00"/>
    <w:rsid w:val="00A220A1"/>
    <w:rsid w:val="00A22580"/>
    <w:rsid w:val="00A22C2B"/>
    <w:rsid w:val="00A22E54"/>
    <w:rsid w:val="00A23CAC"/>
    <w:rsid w:val="00A25891"/>
    <w:rsid w:val="00A25BB2"/>
    <w:rsid w:val="00A25FB7"/>
    <w:rsid w:val="00A26AA7"/>
    <w:rsid w:val="00A3031A"/>
    <w:rsid w:val="00A31D31"/>
    <w:rsid w:val="00A32FA1"/>
    <w:rsid w:val="00A33254"/>
    <w:rsid w:val="00A33A14"/>
    <w:rsid w:val="00A34BF8"/>
    <w:rsid w:val="00A36728"/>
    <w:rsid w:val="00A3673F"/>
    <w:rsid w:val="00A37575"/>
    <w:rsid w:val="00A4052E"/>
    <w:rsid w:val="00A40B3C"/>
    <w:rsid w:val="00A410E7"/>
    <w:rsid w:val="00A41AF0"/>
    <w:rsid w:val="00A41D43"/>
    <w:rsid w:val="00A4200A"/>
    <w:rsid w:val="00A42F0E"/>
    <w:rsid w:val="00A430C2"/>
    <w:rsid w:val="00A43D75"/>
    <w:rsid w:val="00A43F58"/>
    <w:rsid w:val="00A445EA"/>
    <w:rsid w:val="00A46E43"/>
    <w:rsid w:val="00A47564"/>
    <w:rsid w:val="00A47B5B"/>
    <w:rsid w:val="00A47FC6"/>
    <w:rsid w:val="00A504C8"/>
    <w:rsid w:val="00A51A6C"/>
    <w:rsid w:val="00A535B0"/>
    <w:rsid w:val="00A55A98"/>
    <w:rsid w:val="00A55B48"/>
    <w:rsid w:val="00A561E4"/>
    <w:rsid w:val="00A567B9"/>
    <w:rsid w:val="00A57420"/>
    <w:rsid w:val="00A5798B"/>
    <w:rsid w:val="00A61A80"/>
    <w:rsid w:val="00A6228A"/>
    <w:rsid w:val="00A6242F"/>
    <w:rsid w:val="00A63674"/>
    <w:rsid w:val="00A64884"/>
    <w:rsid w:val="00A6587E"/>
    <w:rsid w:val="00A658A3"/>
    <w:rsid w:val="00A65CFF"/>
    <w:rsid w:val="00A661CA"/>
    <w:rsid w:val="00A6630E"/>
    <w:rsid w:val="00A66390"/>
    <w:rsid w:val="00A66391"/>
    <w:rsid w:val="00A66EDE"/>
    <w:rsid w:val="00A6760F"/>
    <w:rsid w:val="00A67835"/>
    <w:rsid w:val="00A70006"/>
    <w:rsid w:val="00A71471"/>
    <w:rsid w:val="00A7189D"/>
    <w:rsid w:val="00A71A07"/>
    <w:rsid w:val="00A71EC6"/>
    <w:rsid w:val="00A731A9"/>
    <w:rsid w:val="00A73AC9"/>
    <w:rsid w:val="00A741E1"/>
    <w:rsid w:val="00A754DD"/>
    <w:rsid w:val="00A7623F"/>
    <w:rsid w:val="00A764F2"/>
    <w:rsid w:val="00A77193"/>
    <w:rsid w:val="00A77C15"/>
    <w:rsid w:val="00A80946"/>
    <w:rsid w:val="00A809C4"/>
    <w:rsid w:val="00A80A1D"/>
    <w:rsid w:val="00A80A52"/>
    <w:rsid w:val="00A819E0"/>
    <w:rsid w:val="00A81BEE"/>
    <w:rsid w:val="00A81FF4"/>
    <w:rsid w:val="00A823C2"/>
    <w:rsid w:val="00A82A98"/>
    <w:rsid w:val="00A83A33"/>
    <w:rsid w:val="00A848A2"/>
    <w:rsid w:val="00A84E73"/>
    <w:rsid w:val="00A85713"/>
    <w:rsid w:val="00A86AE7"/>
    <w:rsid w:val="00A87105"/>
    <w:rsid w:val="00A8726B"/>
    <w:rsid w:val="00A878A0"/>
    <w:rsid w:val="00A87D7B"/>
    <w:rsid w:val="00A90E1C"/>
    <w:rsid w:val="00A90EAC"/>
    <w:rsid w:val="00A9177D"/>
    <w:rsid w:val="00A923FA"/>
    <w:rsid w:val="00A931A0"/>
    <w:rsid w:val="00A93515"/>
    <w:rsid w:val="00A93E6A"/>
    <w:rsid w:val="00A94949"/>
    <w:rsid w:val="00A9518C"/>
    <w:rsid w:val="00A95CC5"/>
    <w:rsid w:val="00A96972"/>
    <w:rsid w:val="00A9708E"/>
    <w:rsid w:val="00A972C2"/>
    <w:rsid w:val="00A9773A"/>
    <w:rsid w:val="00A97C06"/>
    <w:rsid w:val="00AA19A2"/>
    <w:rsid w:val="00AA211E"/>
    <w:rsid w:val="00AA2682"/>
    <w:rsid w:val="00AA2F7A"/>
    <w:rsid w:val="00AA3B6C"/>
    <w:rsid w:val="00AA43F5"/>
    <w:rsid w:val="00AA5382"/>
    <w:rsid w:val="00AA5EE6"/>
    <w:rsid w:val="00AA7761"/>
    <w:rsid w:val="00AA7D18"/>
    <w:rsid w:val="00AB0489"/>
    <w:rsid w:val="00AB074C"/>
    <w:rsid w:val="00AB20E8"/>
    <w:rsid w:val="00AB2E2B"/>
    <w:rsid w:val="00AB3E9C"/>
    <w:rsid w:val="00AB5150"/>
    <w:rsid w:val="00AB6024"/>
    <w:rsid w:val="00AB6B49"/>
    <w:rsid w:val="00AB7B63"/>
    <w:rsid w:val="00AB7F6B"/>
    <w:rsid w:val="00AC01A8"/>
    <w:rsid w:val="00AC0908"/>
    <w:rsid w:val="00AC0B81"/>
    <w:rsid w:val="00AC1206"/>
    <w:rsid w:val="00AC124C"/>
    <w:rsid w:val="00AC133B"/>
    <w:rsid w:val="00AC16C0"/>
    <w:rsid w:val="00AC16E2"/>
    <w:rsid w:val="00AC1A79"/>
    <w:rsid w:val="00AC5728"/>
    <w:rsid w:val="00AC5947"/>
    <w:rsid w:val="00AC6AD9"/>
    <w:rsid w:val="00AC6C77"/>
    <w:rsid w:val="00AC724C"/>
    <w:rsid w:val="00AC7567"/>
    <w:rsid w:val="00AD0793"/>
    <w:rsid w:val="00AD0DAA"/>
    <w:rsid w:val="00AD1C06"/>
    <w:rsid w:val="00AD259D"/>
    <w:rsid w:val="00AD2A87"/>
    <w:rsid w:val="00AD5E31"/>
    <w:rsid w:val="00AD6005"/>
    <w:rsid w:val="00AE0274"/>
    <w:rsid w:val="00AE0D2A"/>
    <w:rsid w:val="00AE13E6"/>
    <w:rsid w:val="00AE3751"/>
    <w:rsid w:val="00AE3C26"/>
    <w:rsid w:val="00AE3C6D"/>
    <w:rsid w:val="00AE4F3B"/>
    <w:rsid w:val="00AE5A0F"/>
    <w:rsid w:val="00AE6CDA"/>
    <w:rsid w:val="00AF1165"/>
    <w:rsid w:val="00AF1F0B"/>
    <w:rsid w:val="00AF242A"/>
    <w:rsid w:val="00AF24F6"/>
    <w:rsid w:val="00AF358E"/>
    <w:rsid w:val="00AF4272"/>
    <w:rsid w:val="00AF5577"/>
    <w:rsid w:val="00AF56BE"/>
    <w:rsid w:val="00AF6422"/>
    <w:rsid w:val="00AF64AD"/>
    <w:rsid w:val="00B00D38"/>
    <w:rsid w:val="00B018A0"/>
    <w:rsid w:val="00B0292B"/>
    <w:rsid w:val="00B032F0"/>
    <w:rsid w:val="00B03D82"/>
    <w:rsid w:val="00B0497C"/>
    <w:rsid w:val="00B04E54"/>
    <w:rsid w:val="00B05EB9"/>
    <w:rsid w:val="00B061C0"/>
    <w:rsid w:val="00B077BB"/>
    <w:rsid w:val="00B100CF"/>
    <w:rsid w:val="00B106B6"/>
    <w:rsid w:val="00B11AE5"/>
    <w:rsid w:val="00B11D29"/>
    <w:rsid w:val="00B1209A"/>
    <w:rsid w:val="00B1237D"/>
    <w:rsid w:val="00B1320D"/>
    <w:rsid w:val="00B152A7"/>
    <w:rsid w:val="00B154E8"/>
    <w:rsid w:val="00B201BD"/>
    <w:rsid w:val="00B20FA3"/>
    <w:rsid w:val="00B2164B"/>
    <w:rsid w:val="00B217CB"/>
    <w:rsid w:val="00B23100"/>
    <w:rsid w:val="00B24731"/>
    <w:rsid w:val="00B2498C"/>
    <w:rsid w:val="00B268EC"/>
    <w:rsid w:val="00B26FF8"/>
    <w:rsid w:val="00B3035E"/>
    <w:rsid w:val="00B329F1"/>
    <w:rsid w:val="00B338B4"/>
    <w:rsid w:val="00B33F7C"/>
    <w:rsid w:val="00B33FD0"/>
    <w:rsid w:val="00B34199"/>
    <w:rsid w:val="00B34817"/>
    <w:rsid w:val="00B34D8B"/>
    <w:rsid w:val="00B35065"/>
    <w:rsid w:val="00B3521C"/>
    <w:rsid w:val="00B364CF"/>
    <w:rsid w:val="00B3653A"/>
    <w:rsid w:val="00B378FF"/>
    <w:rsid w:val="00B41128"/>
    <w:rsid w:val="00B412DA"/>
    <w:rsid w:val="00B41E3C"/>
    <w:rsid w:val="00B41F87"/>
    <w:rsid w:val="00B4355E"/>
    <w:rsid w:val="00B43E31"/>
    <w:rsid w:val="00B441C3"/>
    <w:rsid w:val="00B44298"/>
    <w:rsid w:val="00B447D2"/>
    <w:rsid w:val="00B44C76"/>
    <w:rsid w:val="00B453DD"/>
    <w:rsid w:val="00B46B7A"/>
    <w:rsid w:val="00B47C5B"/>
    <w:rsid w:val="00B51A84"/>
    <w:rsid w:val="00B52A87"/>
    <w:rsid w:val="00B52C5D"/>
    <w:rsid w:val="00B55571"/>
    <w:rsid w:val="00B55A42"/>
    <w:rsid w:val="00B55FFF"/>
    <w:rsid w:val="00B57DD4"/>
    <w:rsid w:val="00B605A5"/>
    <w:rsid w:val="00B60930"/>
    <w:rsid w:val="00B60CF6"/>
    <w:rsid w:val="00B60EC2"/>
    <w:rsid w:val="00B61522"/>
    <w:rsid w:val="00B630FF"/>
    <w:rsid w:val="00B634C6"/>
    <w:rsid w:val="00B63708"/>
    <w:rsid w:val="00B64D74"/>
    <w:rsid w:val="00B64D87"/>
    <w:rsid w:val="00B65532"/>
    <w:rsid w:val="00B65A1F"/>
    <w:rsid w:val="00B65F10"/>
    <w:rsid w:val="00B70767"/>
    <w:rsid w:val="00B70C0D"/>
    <w:rsid w:val="00B70E4F"/>
    <w:rsid w:val="00B712C3"/>
    <w:rsid w:val="00B7239B"/>
    <w:rsid w:val="00B72915"/>
    <w:rsid w:val="00B767A5"/>
    <w:rsid w:val="00B76ACD"/>
    <w:rsid w:val="00B80283"/>
    <w:rsid w:val="00B80C44"/>
    <w:rsid w:val="00B81AE5"/>
    <w:rsid w:val="00B83B75"/>
    <w:rsid w:val="00B845EB"/>
    <w:rsid w:val="00B846DA"/>
    <w:rsid w:val="00B87AAC"/>
    <w:rsid w:val="00B9010B"/>
    <w:rsid w:val="00B90B30"/>
    <w:rsid w:val="00B91B84"/>
    <w:rsid w:val="00B92275"/>
    <w:rsid w:val="00B9263C"/>
    <w:rsid w:val="00B93305"/>
    <w:rsid w:val="00B93844"/>
    <w:rsid w:val="00B94134"/>
    <w:rsid w:val="00B94B61"/>
    <w:rsid w:val="00B94DB8"/>
    <w:rsid w:val="00B9532F"/>
    <w:rsid w:val="00B9621F"/>
    <w:rsid w:val="00B9715E"/>
    <w:rsid w:val="00B9766B"/>
    <w:rsid w:val="00BA0378"/>
    <w:rsid w:val="00BA12EF"/>
    <w:rsid w:val="00BA260A"/>
    <w:rsid w:val="00BA269A"/>
    <w:rsid w:val="00BA29FE"/>
    <w:rsid w:val="00BA3A62"/>
    <w:rsid w:val="00BA3CFF"/>
    <w:rsid w:val="00BA46F4"/>
    <w:rsid w:val="00BA5C13"/>
    <w:rsid w:val="00BA60BC"/>
    <w:rsid w:val="00BA706E"/>
    <w:rsid w:val="00BA73A8"/>
    <w:rsid w:val="00BA7840"/>
    <w:rsid w:val="00BB0C11"/>
    <w:rsid w:val="00BB11CC"/>
    <w:rsid w:val="00BB389A"/>
    <w:rsid w:val="00BB3A35"/>
    <w:rsid w:val="00BB4232"/>
    <w:rsid w:val="00BB474F"/>
    <w:rsid w:val="00BB5281"/>
    <w:rsid w:val="00BB6CF8"/>
    <w:rsid w:val="00BB6E7F"/>
    <w:rsid w:val="00BB6F41"/>
    <w:rsid w:val="00BB706B"/>
    <w:rsid w:val="00BB7259"/>
    <w:rsid w:val="00BC0667"/>
    <w:rsid w:val="00BC1280"/>
    <w:rsid w:val="00BC1A0C"/>
    <w:rsid w:val="00BC2611"/>
    <w:rsid w:val="00BC2AC6"/>
    <w:rsid w:val="00BC3489"/>
    <w:rsid w:val="00BC43B1"/>
    <w:rsid w:val="00BC522E"/>
    <w:rsid w:val="00BC58C4"/>
    <w:rsid w:val="00BC595C"/>
    <w:rsid w:val="00BC5C7F"/>
    <w:rsid w:val="00BC5DBE"/>
    <w:rsid w:val="00BC6176"/>
    <w:rsid w:val="00BC734A"/>
    <w:rsid w:val="00BC7F66"/>
    <w:rsid w:val="00BD10A9"/>
    <w:rsid w:val="00BD3F9C"/>
    <w:rsid w:val="00BD4C8B"/>
    <w:rsid w:val="00BD505B"/>
    <w:rsid w:val="00BD5A59"/>
    <w:rsid w:val="00BD65DF"/>
    <w:rsid w:val="00BD6BFC"/>
    <w:rsid w:val="00BD725A"/>
    <w:rsid w:val="00BD79D0"/>
    <w:rsid w:val="00BE004B"/>
    <w:rsid w:val="00BE0FD9"/>
    <w:rsid w:val="00BE155D"/>
    <w:rsid w:val="00BE1BBC"/>
    <w:rsid w:val="00BE35C2"/>
    <w:rsid w:val="00BE43CE"/>
    <w:rsid w:val="00BE6B10"/>
    <w:rsid w:val="00BE6B71"/>
    <w:rsid w:val="00BF29A4"/>
    <w:rsid w:val="00BF2ABD"/>
    <w:rsid w:val="00BF2E14"/>
    <w:rsid w:val="00BF3095"/>
    <w:rsid w:val="00BF3A4B"/>
    <w:rsid w:val="00BF43F4"/>
    <w:rsid w:val="00BF7247"/>
    <w:rsid w:val="00BF7BE5"/>
    <w:rsid w:val="00C01642"/>
    <w:rsid w:val="00C01B35"/>
    <w:rsid w:val="00C026D6"/>
    <w:rsid w:val="00C036F4"/>
    <w:rsid w:val="00C0566B"/>
    <w:rsid w:val="00C05DAB"/>
    <w:rsid w:val="00C06368"/>
    <w:rsid w:val="00C068C3"/>
    <w:rsid w:val="00C069CD"/>
    <w:rsid w:val="00C10B7E"/>
    <w:rsid w:val="00C10F0F"/>
    <w:rsid w:val="00C1125A"/>
    <w:rsid w:val="00C11951"/>
    <w:rsid w:val="00C11A18"/>
    <w:rsid w:val="00C1285E"/>
    <w:rsid w:val="00C13013"/>
    <w:rsid w:val="00C141A4"/>
    <w:rsid w:val="00C156FC"/>
    <w:rsid w:val="00C1645C"/>
    <w:rsid w:val="00C17667"/>
    <w:rsid w:val="00C214C4"/>
    <w:rsid w:val="00C2272D"/>
    <w:rsid w:val="00C22B92"/>
    <w:rsid w:val="00C23354"/>
    <w:rsid w:val="00C23F3B"/>
    <w:rsid w:val="00C24A02"/>
    <w:rsid w:val="00C259EE"/>
    <w:rsid w:val="00C26A05"/>
    <w:rsid w:val="00C2706F"/>
    <w:rsid w:val="00C27476"/>
    <w:rsid w:val="00C277C4"/>
    <w:rsid w:val="00C30556"/>
    <w:rsid w:val="00C305FF"/>
    <w:rsid w:val="00C311A7"/>
    <w:rsid w:val="00C31A2E"/>
    <w:rsid w:val="00C31DF4"/>
    <w:rsid w:val="00C328D2"/>
    <w:rsid w:val="00C32DF1"/>
    <w:rsid w:val="00C36005"/>
    <w:rsid w:val="00C3641C"/>
    <w:rsid w:val="00C37C46"/>
    <w:rsid w:val="00C40E76"/>
    <w:rsid w:val="00C42AA3"/>
    <w:rsid w:val="00C436FF"/>
    <w:rsid w:val="00C45A8E"/>
    <w:rsid w:val="00C45BCB"/>
    <w:rsid w:val="00C45DBB"/>
    <w:rsid w:val="00C47378"/>
    <w:rsid w:val="00C47975"/>
    <w:rsid w:val="00C50DF7"/>
    <w:rsid w:val="00C51410"/>
    <w:rsid w:val="00C52216"/>
    <w:rsid w:val="00C5271F"/>
    <w:rsid w:val="00C54249"/>
    <w:rsid w:val="00C56060"/>
    <w:rsid w:val="00C563AF"/>
    <w:rsid w:val="00C576A4"/>
    <w:rsid w:val="00C57B06"/>
    <w:rsid w:val="00C57D84"/>
    <w:rsid w:val="00C61301"/>
    <w:rsid w:val="00C61BF8"/>
    <w:rsid w:val="00C62B0E"/>
    <w:rsid w:val="00C634AA"/>
    <w:rsid w:val="00C64CAC"/>
    <w:rsid w:val="00C650D1"/>
    <w:rsid w:val="00C65234"/>
    <w:rsid w:val="00C66ED1"/>
    <w:rsid w:val="00C6718A"/>
    <w:rsid w:val="00C70196"/>
    <w:rsid w:val="00C7062E"/>
    <w:rsid w:val="00C7194D"/>
    <w:rsid w:val="00C71FA4"/>
    <w:rsid w:val="00C7236F"/>
    <w:rsid w:val="00C72716"/>
    <w:rsid w:val="00C73052"/>
    <w:rsid w:val="00C73102"/>
    <w:rsid w:val="00C73C2F"/>
    <w:rsid w:val="00C73CDD"/>
    <w:rsid w:val="00C7441C"/>
    <w:rsid w:val="00C74C24"/>
    <w:rsid w:val="00C750E0"/>
    <w:rsid w:val="00C753DB"/>
    <w:rsid w:val="00C76F99"/>
    <w:rsid w:val="00C777D1"/>
    <w:rsid w:val="00C77B1C"/>
    <w:rsid w:val="00C81B2C"/>
    <w:rsid w:val="00C83156"/>
    <w:rsid w:val="00C83ED0"/>
    <w:rsid w:val="00C8461E"/>
    <w:rsid w:val="00C851EB"/>
    <w:rsid w:val="00C8552B"/>
    <w:rsid w:val="00C85C2C"/>
    <w:rsid w:val="00C868D2"/>
    <w:rsid w:val="00C86E02"/>
    <w:rsid w:val="00C8705B"/>
    <w:rsid w:val="00C87223"/>
    <w:rsid w:val="00C8777B"/>
    <w:rsid w:val="00C91440"/>
    <w:rsid w:val="00C92460"/>
    <w:rsid w:val="00C92B2C"/>
    <w:rsid w:val="00C9320E"/>
    <w:rsid w:val="00C93F8F"/>
    <w:rsid w:val="00C94AE5"/>
    <w:rsid w:val="00C96C8E"/>
    <w:rsid w:val="00C97457"/>
    <w:rsid w:val="00CA00C0"/>
    <w:rsid w:val="00CA0E8D"/>
    <w:rsid w:val="00CA10E1"/>
    <w:rsid w:val="00CA12BC"/>
    <w:rsid w:val="00CA239D"/>
    <w:rsid w:val="00CA2838"/>
    <w:rsid w:val="00CA3604"/>
    <w:rsid w:val="00CA3700"/>
    <w:rsid w:val="00CA49E5"/>
    <w:rsid w:val="00CA59A2"/>
    <w:rsid w:val="00CA5C37"/>
    <w:rsid w:val="00CA6638"/>
    <w:rsid w:val="00CA6A85"/>
    <w:rsid w:val="00CA6E10"/>
    <w:rsid w:val="00CB0820"/>
    <w:rsid w:val="00CB0A1D"/>
    <w:rsid w:val="00CB11AA"/>
    <w:rsid w:val="00CB2F72"/>
    <w:rsid w:val="00CB3A57"/>
    <w:rsid w:val="00CB4637"/>
    <w:rsid w:val="00CB48B8"/>
    <w:rsid w:val="00CB4DC1"/>
    <w:rsid w:val="00CB52DC"/>
    <w:rsid w:val="00CB627E"/>
    <w:rsid w:val="00CB759C"/>
    <w:rsid w:val="00CB79F3"/>
    <w:rsid w:val="00CC04F3"/>
    <w:rsid w:val="00CC20C2"/>
    <w:rsid w:val="00CC278C"/>
    <w:rsid w:val="00CC3052"/>
    <w:rsid w:val="00CC4758"/>
    <w:rsid w:val="00CC48E8"/>
    <w:rsid w:val="00CC4E11"/>
    <w:rsid w:val="00CC5848"/>
    <w:rsid w:val="00CC59AB"/>
    <w:rsid w:val="00CC67F8"/>
    <w:rsid w:val="00CC680F"/>
    <w:rsid w:val="00CC6F8D"/>
    <w:rsid w:val="00CC7062"/>
    <w:rsid w:val="00CC784F"/>
    <w:rsid w:val="00CC7A54"/>
    <w:rsid w:val="00CC7B9D"/>
    <w:rsid w:val="00CC7C20"/>
    <w:rsid w:val="00CC7C35"/>
    <w:rsid w:val="00CD01AD"/>
    <w:rsid w:val="00CD1625"/>
    <w:rsid w:val="00CD1B10"/>
    <w:rsid w:val="00CD1EB8"/>
    <w:rsid w:val="00CD3F87"/>
    <w:rsid w:val="00CD4DD9"/>
    <w:rsid w:val="00CD5015"/>
    <w:rsid w:val="00CD5263"/>
    <w:rsid w:val="00CD6213"/>
    <w:rsid w:val="00CD650D"/>
    <w:rsid w:val="00CD68E0"/>
    <w:rsid w:val="00CD6FEC"/>
    <w:rsid w:val="00CD7698"/>
    <w:rsid w:val="00CD7850"/>
    <w:rsid w:val="00CD78C5"/>
    <w:rsid w:val="00CD79BE"/>
    <w:rsid w:val="00CD7ADC"/>
    <w:rsid w:val="00CD7D8D"/>
    <w:rsid w:val="00CE049C"/>
    <w:rsid w:val="00CE09B2"/>
    <w:rsid w:val="00CE0B67"/>
    <w:rsid w:val="00CE0EC2"/>
    <w:rsid w:val="00CE0F44"/>
    <w:rsid w:val="00CE23C4"/>
    <w:rsid w:val="00CE262A"/>
    <w:rsid w:val="00CE3EA4"/>
    <w:rsid w:val="00CE555D"/>
    <w:rsid w:val="00CE5FBA"/>
    <w:rsid w:val="00CE6203"/>
    <w:rsid w:val="00CE7435"/>
    <w:rsid w:val="00CE7DA5"/>
    <w:rsid w:val="00CF0429"/>
    <w:rsid w:val="00CF061E"/>
    <w:rsid w:val="00CF0849"/>
    <w:rsid w:val="00CF0C4A"/>
    <w:rsid w:val="00CF1734"/>
    <w:rsid w:val="00CF2A60"/>
    <w:rsid w:val="00CF50B4"/>
    <w:rsid w:val="00CF5486"/>
    <w:rsid w:val="00CF5CE1"/>
    <w:rsid w:val="00CF5FD3"/>
    <w:rsid w:val="00CF6569"/>
    <w:rsid w:val="00CF73C4"/>
    <w:rsid w:val="00CF7826"/>
    <w:rsid w:val="00D00DAA"/>
    <w:rsid w:val="00D00EA9"/>
    <w:rsid w:val="00D0136F"/>
    <w:rsid w:val="00D01978"/>
    <w:rsid w:val="00D01B13"/>
    <w:rsid w:val="00D02707"/>
    <w:rsid w:val="00D034C3"/>
    <w:rsid w:val="00D0357A"/>
    <w:rsid w:val="00D0362E"/>
    <w:rsid w:val="00D03DCA"/>
    <w:rsid w:val="00D03E77"/>
    <w:rsid w:val="00D040EF"/>
    <w:rsid w:val="00D050FA"/>
    <w:rsid w:val="00D0588D"/>
    <w:rsid w:val="00D06138"/>
    <w:rsid w:val="00D074B6"/>
    <w:rsid w:val="00D075FA"/>
    <w:rsid w:val="00D11BC2"/>
    <w:rsid w:val="00D11FCB"/>
    <w:rsid w:val="00D12198"/>
    <w:rsid w:val="00D12346"/>
    <w:rsid w:val="00D12733"/>
    <w:rsid w:val="00D12E44"/>
    <w:rsid w:val="00D14EF6"/>
    <w:rsid w:val="00D150EE"/>
    <w:rsid w:val="00D157D5"/>
    <w:rsid w:val="00D15CD2"/>
    <w:rsid w:val="00D175C2"/>
    <w:rsid w:val="00D200C4"/>
    <w:rsid w:val="00D20523"/>
    <w:rsid w:val="00D208D8"/>
    <w:rsid w:val="00D209CD"/>
    <w:rsid w:val="00D231D4"/>
    <w:rsid w:val="00D2384C"/>
    <w:rsid w:val="00D23987"/>
    <w:rsid w:val="00D23BBA"/>
    <w:rsid w:val="00D25321"/>
    <w:rsid w:val="00D255BE"/>
    <w:rsid w:val="00D2677E"/>
    <w:rsid w:val="00D27E1E"/>
    <w:rsid w:val="00D27F8C"/>
    <w:rsid w:val="00D31734"/>
    <w:rsid w:val="00D32614"/>
    <w:rsid w:val="00D32BA6"/>
    <w:rsid w:val="00D33962"/>
    <w:rsid w:val="00D3485E"/>
    <w:rsid w:val="00D35299"/>
    <w:rsid w:val="00D35304"/>
    <w:rsid w:val="00D35339"/>
    <w:rsid w:val="00D356B9"/>
    <w:rsid w:val="00D35F13"/>
    <w:rsid w:val="00D3673A"/>
    <w:rsid w:val="00D3681D"/>
    <w:rsid w:val="00D401F1"/>
    <w:rsid w:val="00D40631"/>
    <w:rsid w:val="00D411C1"/>
    <w:rsid w:val="00D4151A"/>
    <w:rsid w:val="00D4226F"/>
    <w:rsid w:val="00D42DE1"/>
    <w:rsid w:val="00D4366B"/>
    <w:rsid w:val="00D45356"/>
    <w:rsid w:val="00D45BFB"/>
    <w:rsid w:val="00D45C56"/>
    <w:rsid w:val="00D45DE4"/>
    <w:rsid w:val="00D4791B"/>
    <w:rsid w:val="00D5002F"/>
    <w:rsid w:val="00D5010E"/>
    <w:rsid w:val="00D5040C"/>
    <w:rsid w:val="00D5059C"/>
    <w:rsid w:val="00D506FC"/>
    <w:rsid w:val="00D5138F"/>
    <w:rsid w:val="00D531BF"/>
    <w:rsid w:val="00D5410F"/>
    <w:rsid w:val="00D54F0D"/>
    <w:rsid w:val="00D55BB4"/>
    <w:rsid w:val="00D55ED1"/>
    <w:rsid w:val="00D56486"/>
    <w:rsid w:val="00D57A6F"/>
    <w:rsid w:val="00D605AC"/>
    <w:rsid w:val="00D60BB0"/>
    <w:rsid w:val="00D60C0A"/>
    <w:rsid w:val="00D61471"/>
    <w:rsid w:val="00D61830"/>
    <w:rsid w:val="00D639C3"/>
    <w:rsid w:val="00D64F4B"/>
    <w:rsid w:val="00D66D94"/>
    <w:rsid w:val="00D672AE"/>
    <w:rsid w:val="00D677D2"/>
    <w:rsid w:val="00D71040"/>
    <w:rsid w:val="00D71260"/>
    <w:rsid w:val="00D71A71"/>
    <w:rsid w:val="00D71FBF"/>
    <w:rsid w:val="00D7214A"/>
    <w:rsid w:val="00D73540"/>
    <w:rsid w:val="00D735A8"/>
    <w:rsid w:val="00D73A19"/>
    <w:rsid w:val="00D749C3"/>
    <w:rsid w:val="00D7518A"/>
    <w:rsid w:val="00D75799"/>
    <w:rsid w:val="00D774D7"/>
    <w:rsid w:val="00D77A8A"/>
    <w:rsid w:val="00D77B00"/>
    <w:rsid w:val="00D80A49"/>
    <w:rsid w:val="00D818F6"/>
    <w:rsid w:val="00D81A63"/>
    <w:rsid w:val="00D828C8"/>
    <w:rsid w:val="00D8305D"/>
    <w:rsid w:val="00D84ADC"/>
    <w:rsid w:val="00D84E0D"/>
    <w:rsid w:val="00D8505E"/>
    <w:rsid w:val="00D85136"/>
    <w:rsid w:val="00D857C8"/>
    <w:rsid w:val="00D86D4B"/>
    <w:rsid w:val="00D87C3B"/>
    <w:rsid w:val="00D87F5B"/>
    <w:rsid w:val="00D904C4"/>
    <w:rsid w:val="00D90E40"/>
    <w:rsid w:val="00D92027"/>
    <w:rsid w:val="00D920EE"/>
    <w:rsid w:val="00D92405"/>
    <w:rsid w:val="00D92A9B"/>
    <w:rsid w:val="00D92DAD"/>
    <w:rsid w:val="00D93543"/>
    <w:rsid w:val="00D949D1"/>
    <w:rsid w:val="00D96516"/>
    <w:rsid w:val="00D96846"/>
    <w:rsid w:val="00D96D2D"/>
    <w:rsid w:val="00DA1164"/>
    <w:rsid w:val="00DA31E8"/>
    <w:rsid w:val="00DA3989"/>
    <w:rsid w:val="00DA3CCB"/>
    <w:rsid w:val="00DA4190"/>
    <w:rsid w:val="00DA4287"/>
    <w:rsid w:val="00DA5070"/>
    <w:rsid w:val="00DA6A65"/>
    <w:rsid w:val="00DB086D"/>
    <w:rsid w:val="00DB0A73"/>
    <w:rsid w:val="00DB0E9F"/>
    <w:rsid w:val="00DB4555"/>
    <w:rsid w:val="00DB588B"/>
    <w:rsid w:val="00DB6DC8"/>
    <w:rsid w:val="00DB72EC"/>
    <w:rsid w:val="00DB75E2"/>
    <w:rsid w:val="00DB7898"/>
    <w:rsid w:val="00DC022E"/>
    <w:rsid w:val="00DC0319"/>
    <w:rsid w:val="00DC2E5F"/>
    <w:rsid w:val="00DC327F"/>
    <w:rsid w:val="00DC3DEF"/>
    <w:rsid w:val="00DC5A0E"/>
    <w:rsid w:val="00DC5A20"/>
    <w:rsid w:val="00DC6DCE"/>
    <w:rsid w:val="00DC77CC"/>
    <w:rsid w:val="00DC78C2"/>
    <w:rsid w:val="00DC7FB3"/>
    <w:rsid w:val="00DD0247"/>
    <w:rsid w:val="00DD0BCE"/>
    <w:rsid w:val="00DD23B0"/>
    <w:rsid w:val="00DD247E"/>
    <w:rsid w:val="00DD2632"/>
    <w:rsid w:val="00DD2D20"/>
    <w:rsid w:val="00DD2E4B"/>
    <w:rsid w:val="00DD3308"/>
    <w:rsid w:val="00DD349D"/>
    <w:rsid w:val="00DD3772"/>
    <w:rsid w:val="00DD3CFC"/>
    <w:rsid w:val="00DD3F96"/>
    <w:rsid w:val="00DD44E8"/>
    <w:rsid w:val="00DD5B3A"/>
    <w:rsid w:val="00DD655C"/>
    <w:rsid w:val="00DD6814"/>
    <w:rsid w:val="00DD6B19"/>
    <w:rsid w:val="00DD7893"/>
    <w:rsid w:val="00DE0457"/>
    <w:rsid w:val="00DE0D73"/>
    <w:rsid w:val="00DE2293"/>
    <w:rsid w:val="00DE3AFB"/>
    <w:rsid w:val="00DE54E1"/>
    <w:rsid w:val="00DE55F7"/>
    <w:rsid w:val="00DE7079"/>
    <w:rsid w:val="00DF0353"/>
    <w:rsid w:val="00DF03D2"/>
    <w:rsid w:val="00DF0D9F"/>
    <w:rsid w:val="00DF0F53"/>
    <w:rsid w:val="00DF10D9"/>
    <w:rsid w:val="00DF11C5"/>
    <w:rsid w:val="00DF1380"/>
    <w:rsid w:val="00DF27C8"/>
    <w:rsid w:val="00DF3AC5"/>
    <w:rsid w:val="00DF3E48"/>
    <w:rsid w:val="00DF455F"/>
    <w:rsid w:val="00DF4B56"/>
    <w:rsid w:val="00DF5143"/>
    <w:rsid w:val="00DF551E"/>
    <w:rsid w:val="00DF7372"/>
    <w:rsid w:val="00DF757D"/>
    <w:rsid w:val="00E00410"/>
    <w:rsid w:val="00E01825"/>
    <w:rsid w:val="00E02923"/>
    <w:rsid w:val="00E03D58"/>
    <w:rsid w:val="00E042E3"/>
    <w:rsid w:val="00E04642"/>
    <w:rsid w:val="00E0473E"/>
    <w:rsid w:val="00E073FB"/>
    <w:rsid w:val="00E07810"/>
    <w:rsid w:val="00E10000"/>
    <w:rsid w:val="00E11C5C"/>
    <w:rsid w:val="00E12133"/>
    <w:rsid w:val="00E13055"/>
    <w:rsid w:val="00E13633"/>
    <w:rsid w:val="00E136A4"/>
    <w:rsid w:val="00E1462A"/>
    <w:rsid w:val="00E1524D"/>
    <w:rsid w:val="00E15A5C"/>
    <w:rsid w:val="00E15A92"/>
    <w:rsid w:val="00E15D08"/>
    <w:rsid w:val="00E17D7F"/>
    <w:rsid w:val="00E17F11"/>
    <w:rsid w:val="00E21509"/>
    <w:rsid w:val="00E21D6E"/>
    <w:rsid w:val="00E22A59"/>
    <w:rsid w:val="00E248B5"/>
    <w:rsid w:val="00E252FA"/>
    <w:rsid w:val="00E2547F"/>
    <w:rsid w:val="00E25DCA"/>
    <w:rsid w:val="00E25DDB"/>
    <w:rsid w:val="00E266A9"/>
    <w:rsid w:val="00E273EA"/>
    <w:rsid w:val="00E274EA"/>
    <w:rsid w:val="00E3017F"/>
    <w:rsid w:val="00E307EE"/>
    <w:rsid w:val="00E311AB"/>
    <w:rsid w:val="00E31547"/>
    <w:rsid w:val="00E315F7"/>
    <w:rsid w:val="00E324C4"/>
    <w:rsid w:val="00E327B3"/>
    <w:rsid w:val="00E34B30"/>
    <w:rsid w:val="00E34E9E"/>
    <w:rsid w:val="00E35625"/>
    <w:rsid w:val="00E36FEA"/>
    <w:rsid w:val="00E37088"/>
    <w:rsid w:val="00E370E8"/>
    <w:rsid w:val="00E375D8"/>
    <w:rsid w:val="00E40344"/>
    <w:rsid w:val="00E403A0"/>
    <w:rsid w:val="00E40BAD"/>
    <w:rsid w:val="00E41278"/>
    <w:rsid w:val="00E41921"/>
    <w:rsid w:val="00E41968"/>
    <w:rsid w:val="00E41D97"/>
    <w:rsid w:val="00E42373"/>
    <w:rsid w:val="00E4384D"/>
    <w:rsid w:val="00E43DE8"/>
    <w:rsid w:val="00E45654"/>
    <w:rsid w:val="00E460DA"/>
    <w:rsid w:val="00E4777C"/>
    <w:rsid w:val="00E479C6"/>
    <w:rsid w:val="00E47D8A"/>
    <w:rsid w:val="00E507A4"/>
    <w:rsid w:val="00E50BE0"/>
    <w:rsid w:val="00E50EA1"/>
    <w:rsid w:val="00E51AC9"/>
    <w:rsid w:val="00E51CFE"/>
    <w:rsid w:val="00E5245E"/>
    <w:rsid w:val="00E52A92"/>
    <w:rsid w:val="00E52DB7"/>
    <w:rsid w:val="00E54C59"/>
    <w:rsid w:val="00E558CF"/>
    <w:rsid w:val="00E56CC0"/>
    <w:rsid w:val="00E570C4"/>
    <w:rsid w:val="00E57390"/>
    <w:rsid w:val="00E6041B"/>
    <w:rsid w:val="00E60C5C"/>
    <w:rsid w:val="00E6150C"/>
    <w:rsid w:val="00E6167B"/>
    <w:rsid w:val="00E61979"/>
    <w:rsid w:val="00E620EB"/>
    <w:rsid w:val="00E63145"/>
    <w:rsid w:val="00E6485C"/>
    <w:rsid w:val="00E65AF6"/>
    <w:rsid w:val="00E67600"/>
    <w:rsid w:val="00E67738"/>
    <w:rsid w:val="00E678F5"/>
    <w:rsid w:val="00E67F75"/>
    <w:rsid w:val="00E7096F"/>
    <w:rsid w:val="00E7140B"/>
    <w:rsid w:val="00E72061"/>
    <w:rsid w:val="00E7224A"/>
    <w:rsid w:val="00E72E75"/>
    <w:rsid w:val="00E741BD"/>
    <w:rsid w:val="00E74825"/>
    <w:rsid w:val="00E7549B"/>
    <w:rsid w:val="00E7564C"/>
    <w:rsid w:val="00E76CF8"/>
    <w:rsid w:val="00E77F08"/>
    <w:rsid w:val="00E77F1C"/>
    <w:rsid w:val="00E80636"/>
    <w:rsid w:val="00E80FFE"/>
    <w:rsid w:val="00E81690"/>
    <w:rsid w:val="00E81D68"/>
    <w:rsid w:val="00E824C8"/>
    <w:rsid w:val="00E82D94"/>
    <w:rsid w:val="00E832C1"/>
    <w:rsid w:val="00E83FE4"/>
    <w:rsid w:val="00E85ECD"/>
    <w:rsid w:val="00E863BA"/>
    <w:rsid w:val="00E86AA4"/>
    <w:rsid w:val="00E86FB6"/>
    <w:rsid w:val="00E90067"/>
    <w:rsid w:val="00E9179A"/>
    <w:rsid w:val="00E91AEB"/>
    <w:rsid w:val="00E91D74"/>
    <w:rsid w:val="00E94322"/>
    <w:rsid w:val="00E96231"/>
    <w:rsid w:val="00E96CC4"/>
    <w:rsid w:val="00EA1AE0"/>
    <w:rsid w:val="00EA1BB8"/>
    <w:rsid w:val="00EA1E7F"/>
    <w:rsid w:val="00EA211F"/>
    <w:rsid w:val="00EA268A"/>
    <w:rsid w:val="00EA432C"/>
    <w:rsid w:val="00EA48B8"/>
    <w:rsid w:val="00EA59D8"/>
    <w:rsid w:val="00EA5B44"/>
    <w:rsid w:val="00EA7578"/>
    <w:rsid w:val="00EA7BB9"/>
    <w:rsid w:val="00EB0CB0"/>
    <w:rsid w:val="00EB0D79"/>
    <w:rsid w:val="00EB0D81"/>
    <w:rsid w:val="00EB2243"/>
    <w:rsid w:val="00EB2D01"/>
    <w:rsid w:val="00EB3288"/>
    <w:rsid w:val="00EB4339"/>
    <w:rsid w:val="00EB4353"/>
    <w:rsid w:val="00EB4E38"/>
    <w:rsid w:val="00EB591A"/>
    <w:rsid w:val="00EB6F98"/>
    <w:rsid w:val="00EB7144"/>
    <w:rsid w:val="00EB7254"/>
    <w:rsid w:val="00EB7491"/>
    <w:rsid w:val="00EB7F5F"/>
    <w:rsid w:val="00EC0B67"/>
    <w:rsid w:val="00EC1634"/>
    <w:rsid w:val="00EC1F76"/>
    <w:rsid w:val="00EC21D9"/>
    <w:rsid w:val="00EC24F3"/>
    <w:rsid w:val="00EC31D7"/>
    <w:rsid w:val="00EC42CE"/>
    <w:rsid w:val="00EC454F"/>
    <w:rsid w:val="00EC534D"/>
    <w:rsid w:val="00EC5A75"/>
    <w:rsid w:val="00EC5C8C"/>
    <w:rsid w:val="00EC6002"/>
    <w:rsid w:val="00EC609E"/>
    <w:rsid w:val="00EC654A"/>
    <w:rsid w:val="00EC6F21"/>
    <w:rsid w:val="00EC71AD"/>
    <w:rsid w:val="00EC7916"/>
    <w:rsid w:val="00EC7DFA"/>
    <w:rsid w:val="00ED0EA6"/>
    <w:rsid w:val="00ED2F0C"/>
    <w:rsid w:val="00ED2F11"/>
    <w:rsid w:val="00ED4408"/>
    <w:rsid w:val="00ED4550"/>
    <w:rsid w:val="00ED6345"/>
    <w:rsid w:val="00ED6619"/>
    <w:rsid w:val="00ED6723"/>
    <w:rsid w:val="00ED6BB7"/>
    <w:rsid w:val="00ED7AFB"/>
    <w:rsid w:val="00ED7D42"/>
    <w:rsid w:val="00EE14F9"/>
    <w:rsid w:val="00EE15A8"/>
    <w:rsid w:val="00EE1E5B"/>
    <w:rsid w:val="00EE245E"/>
    <w:rsid w:val="00EE2910"/>
    <w:rsid w:val="00EE30EA"/>
    <w:rsid w:val="00EE34C2"/>
    <w:rsid w:val="00EE42E6"/>
    <w:rsid w:val="00EE464A"/>
    <w:rsid w:val="00EE466A"/>
    <w:rsid w:val="00EE4926"/>
    <w:rsid w:val="00EE618C"/>
    <w:rsid w:val="00EE63E8"/>
    <w:rsid w:val="00EE6B2F"/>
    <w:rsid w:val="00EE718F"/>
    <w:rsid w:val="00EE7B74"/>
    <w:rsid w:val="00EE7CBF"/>
    <w:rsid w:val="00EF0291"/>
    <w:rsid w:val="00EF06A6"/>
    <w:rsid w:val="00EF0BD2"/>
    <w:rsid w:val="00EF0E81"/>
    <w:rsid w:val="00EF1094"/>
    <w:rsid w:val="00EF27A7"/>
    <w:rsid w:val="00EF38B3"/>
    <w:rsid w:val="00EF4B98"/>
    <w:rsid w:val="00EF5DDA"/>
    <w:rsid w:val="00EF62DC"/>
    <w:rsid w:val="00EF6E92"/>
    <w:rsid w:val="00EF79FE"/>
    <w:rsid w:val="00F0055E"/>
    <w:rsid w:val="00F007F1"/>
    <w:rsid w:val="00F01A29"/>
    <w:rsid w:val="00F01E0B"/>
    <w:rsid w:val="00F0248B"/>
    <w:rsid w:val="00F027C0"/>
    <w:rsid w:val="00F02D33"/>
    <w:rsid w:val="00F03448"/>
    <w:rsid w:val="00F03CEA"/>
    <w:rsid w:val="00F0436B"/>
    <w:rsid w:val="00F063D6"/>
    <w:rsid w:val="00F069AC"/>
    <w:rsid w:val="00F06AF2"/>
    <w:rsid w:val="00F0711B"/>
    <w:rsid w:val="00F0716A"/>
    <w:rsid w:val="00F07520"/>
    <w:rsid w:val="00F07651"/>
    <w:rsid w:val="00F10078"/>
    <w:rsid w:val="00F114EC"/>
    <w:rsid w:val="00F11873"/>
    <w:rsid w:val="00F12642"/>
    <w:rsid w:val="00F15763"/>
    <w:rsid w:val="00F15A81"/>
    <w:rsid w:val="00F15C08"/>
    <w:rsid w:val="00F16661"/>
    <w:rsid w:val="00F20DBB"/>
    <w:rsid w:val="00F21608"/>
    <w:rsid w:val="00F216E3"/>
    <w:rsid w:val="00F22935"/>
    <w:rsid w:val="00F22A97"/>
    <w:rsid w:val="00F237DE"/>
    <w:rsid w:val="00F239E8"/>
    <w:rsid w:val="00F249B6"/>
    <w:rsid w:val="00F24A0D"/>
    <w:rsid w:val="00F24AFC"/>
    <w:rsid w:val="00F257A4"/>
    <w:rsid w:val="00F2596F"/>
    <w:rsid w:val="00F25D85"/>
    <w:rsid w:val="00F25E14"/>
    <w:rsid w:val="00F26C9B"/>
    <w:rsid w:val="00F27239"/>
    <w:rsid w:val="00F27260"/>
    <w:rsid w:val="00F27C4B"/>
    <w:rsid w:val="00F31520"/>
    <w:rsid w:val="00F32D6F"/>
    <w:rsid w:val="00F346A9"/>
    <w:rsid w:val="00F34934"/>
    <w:rsid w:val="00F350F3"/>
    <w:rsid w:val="00F3555F"/>
    <w:rsid w:val="00F35D2B"/>
    <w:rsid w:val="00F37064"/>
    <w:rsid w:val="00F40137"/>
    <w:rsid w:val="00F409EF"/>
    <w:rsid w:val="00F40DCC"/>
    <w:rsid w:val="00F42752"/>
    <w:rsid w:val="00F43B9C"/>
    <w:rsid w:val="00F447C0"/>
    <w:rsid w:val="00F44DF7"/>
    <w:rsid w:val="00F4679A"/>
    <w:rsid w:val="00F46BAE"/>
    <w:rsid w:val="00F51DE4"/>
    <w:rsid w:val="00F526C3"/>
    <w:rsid w:val="00F529B0"/>
    <w:rsid w:val="00F5508A"/>
    <w:rsid w:val="00F55A66"/>
    <w:rsid w:val="00F55D4B"/>
    <w:rsid w:val="00F56C33"/>
    <w:rsid w:val="00F57067"/>
    <w:rsid w:val="00F579DF"/>
    <w:rsid w:val="00F57C8C"/>
    <w:rsid w:val="00F604FC"/>
    <w:rsid w:val="00F60618"/>
    <w:rsid w:val="00F6088D"/>
    <w:rsid w:val="00F608E7"/>
    <w:rsid w:val="00F61423"/>
    <w:rsid w:val="00F62D83"/>
    <w:rsid w:val="00F63A9A"/>
    <w:rsid w:val="00F6404C"/>
    <w:rsid w:val="00F65B89"/>
    <w:rsid w:val="00F661E9"/>
    <w:rsid w:val="00F66F0A"/>
    <w:rsid w:val="00F73250"/>
    <w:rsid w:val="00F7334B"/>
    <w:rsid w:val="00F73461"/>
    <w:rsid w:val="00F73CFC"/>
    <w:rsid w:val="00F74061"/>
    <w:rsid w:val="00F7538D"/>
    <w:rsid w:val="00F76A8D"/>
    <w:rsid w:val="00F76E8F"/>
    <w:rsid w:val="00F80EFC"/>
    <w:rsid w:val="00F81032"/>
    <w:rsid w:val="00F812A7"/>
    <w:rsid w:val="00F81D07"/>
    <w:rsid w:val="00F82A42"/>
    <w:rsid w:val="00F82B4C"/>
    <w:rsid w:val="00F83534"/>
    <w:rsid w:val="00F83787"/>
    <w:rsid w:val="00F83B55"/>
    <w:rsid w:val="00F84420"/>
    <w:rsid w:val="00F84672"/>
    <w:rsid w:val="00F84C83"/>
    <w:rsid w:val="00F85609"/>
    <w:rsid w:val="00F86411"/>
    <w:rsid w:val="00F866B2"/>
    <w:rsid w:val="00F8774A"/>
    <w:rsid w:val="00F903D4"/>
    <w:rsid w:val="00F9088E"/>
    <w:rsid w:val="00F90EAE"/>
    <w:rsid w:val="00F90F9C"/>
    <w:rsid w:val="00F92015"/>
    <w:rsid w:val="00F9233F"/>
    <w:rsid w:val="00F92F88"/>
    <w:rsid w:val="00F933C5"/>
    <w:rsid w:val="00F94D66"/>
    <w:rsid w:val="00F95635"/>
    <w:rsid w:val="00F97CC0"/>
    <w:rsid w:val="00FA052B"/>
    <w:rsid w:val="00FA09BC"/>
    <w:rsid w:val="00FA0A37"/>
    <w:rsid w:val="00FA0E01"/>
    <w:rsid w:val="00FA103A"/>
    <w:rsid w:val="00FA198A"/>
    <w:rsid w:val="00FA1CF6"/>
    <w:rsid w:val="00FA4118"/>
    <w:rsid w:val="00FA474E"/>
    <w:rsid w:val="00FA51EA"/>
    <w:rsid w:val="00FA59D6"/>
    <w:rsid w:val="00FA67F8"/>
    <w:rsid w:val="00FA6C13"/>
    <w:rsid w:val="00FB0A53"/>
    <w:rsid w:val="00FB1F90"/>
    <w:rsid w:val="00FB2215"/>
    <w:rsid w:val="00FB25DA"/>
    <w:rsid w:val="00FB4903"/>
    <w:rsid w:val="00FB62FA"/>
    <w:rsid w:val="00FB6E40"/>
    <w:rsid w:val="00FB74D4"/>
    <w:rsid w:val="00FC02DD"/>
    <w:rsid w:val="00FC11BB"/>
    <w:rsid w:val="00FC1E4A"/>
    <w:rsid w:val="00FC27C8"/>
    <w:rsid w:val="00FC2DB7"/>
    <w:rsid w:val="00FC2E6B"/>
    <w:rsid w:val="00FC305C"/>
    <w:rsid w:val="00FC372C"/>
    <w:rsid w:val="00FC3CF0"/>
    <w:rsid w:val="00FC5225"/>
    <w:rsid w:val="00FC55E9"/>
    <w:rsid w:val="00FC59F7"/>
    <w:rsid w:val="00FC5C28"/>
    <w:rsid w:val="00FC638B"/>
    <w:rsid w:val="00FC64B4"/>
    <w:rsid w:val="00FC72C4"/>
    <w:rsid w:val="00FC7955"/>
    <w:rsid w:val="00FD1483"/>
    <w:rsid w:val="00FD186E"/>
    <w:rsid w:val="00FD195A"/>
    <w:rsid w:val="00FD1CCF"/>
    <w:rsid w:val="00FD2A66"/>
    <w:rsid w:val="00FD37B6"/>
    <w:rsid w:val="00FD4275"/>
    <w:rsid w:val="00FD4605"/>
    <w:rsid w:val="00FD778D"/>
    <w:rsid w:val="00FE0FC4"/>
    <w:rsid w:val="00FE201C"/>
    <w:rsid w:val="00FE2FC1"/>
    <w:rsid w:val="00FE3A04"/>
    <w:rsid w:val="00FE3E59"/>
    <w:rsid w:val="00FE4A1E"/>
    <w:rsid w:val="00FE4BFB"/>
    <w:rsid w:val="00FE4EA4"/>
    <w:rsid w:val="00FE71D0"/>
    <w:rsid w:val="00FE725C"/>
    <w:rsid w:val="00FF0179"/>
    <w:rsid w:val="00FF10D0"/>
    <w:rsid w:val="00FF127C"/>
    <w:rsid w:val="00FF3B30"/>
    <w:rsid w:val="00FF3E92"/>
    <w:rsid w:val="00FF3EE5"/>
    <w:rsid w:val="00FF4A57"/>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45957546-D2DD-4630-8FD1-D98334521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682"/>
    <w:pPr>
      <w:spacing w:after="160" w:line="254" w:lineRule="auto"/>
    </w:pPr>
    <w:rPr>
      <w:rFonts w:ascii="Times New Roman" w:hAnsi="Times New Roman" w:cs="Times New Roman"/>
      <w:kern w:val="0"/>
      <w:sz w:val="20"/>
      <w:szCs w:val="20"/>
      <w:lang w:val="en-GB" w:eastAsia="en-US"/>
    </w:r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lang w:eastAsia="zh-CN"/>
    </w:rPr>
  </w:style>
  <w:style w:type="paragraph" w:styleId="7">
    <w:name w:val="heading 7"/>
    <w:basedOn w:val="a"/>
    <w:next w:val="a"/>
    <w:link w:val="70"/>
    <w:qFormat/>
    <w:rsid w:val="00603681"/>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lang w:eastAsia="zh-CN"/>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qFormat/>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overflowPunct w:val="0"/>
      <w:autoSpaceDE w:val="0"/>
      <w:autoSpaceDN w:val="0"/>
      <w:adjustRightInd w:val="0"/>
      <w:spacing w:after="120" w:line="240" w:lineRule="auto"/>
      <w:ind w:left="720"/>
      <w:contextualSpacing/>
      <w:jc w:val="both"/>
      <w:textAlignment w:val="baseline"/>
    </w:pPr>
    <w:rPr>
      <w:rFonts w:ascii="Arial" w:eastAsia="Times New Roman" w:hAnsi="Arial"/>
      <w:lang w:eastAsia="zh-CN"/>
    </w:rPr>
  </w:style>
  <w:style w:type="paragraph" w:styleId="a4">
    <w:name w:val="header"/>
    <w:basedOn w:val="a"/>
    <w:link w:val="a9"/>
    <w:uiPriority w:val="99"/>
    <w:unhideWhenUsed/>
    <w:rsid w:val="00603681"/>
    <w:pPr>
      <w:widowControl w:val="0"/>
      <w:pBdr>
        <w:bottom w:val="single" w:sz="6" w:space="1" w:color="auto"/>
      </w:pBdr>
      <w:tabs>
        <w:tab w:val="center" w:pos="4153"/>
        <w:tab w:val="right" w:pos="8306"/>
      </w:tabs>
      <w:snapToGrid w:val="0"/>
      <w:spacing w:after="0" w:line="240" w:lineRule="auto"/>
      <w:jc w:val="center"/>
    </w:pPr>
    <w:rPr>
      <w:rFonts w:asciiTheme="minorHAnsi" w:hAnsiTheme="minorHAnsi" w:cstheme="minorBidi"/>
      <w:kern w:val="2"/>
      <w:sz w:val="18"/>
      <w:szCs w:val="18"/>
      <w:lang w:val="en-US" w:eastAsia="zh-CN"/>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widowControl w:val="0"/>
      <w:spacing w:after="0" w:line="240" w:lineRule="auto"/>
    </w:pPr>
    <w:rPr>
      <w:rFonts w:asciiTheme="minorHAnsi" w:hAnsiTheme="minorHAnsi" w:cstheme="minorBidi"/>
      <w:kern w:val="2"/>
      <w:sz w:val="21"/>
      <w:szCs w:val="22"/>
      <w:lang w:val="en-US" w:eastAsia="zh-CN"/>
    </w:r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pPr>
      <w:widowControl w:val="0"/>
      <w:spacing w:after="0" w:line="240" w:lineRule="auto"/>
      <w:jc w:val="both"/>
    </w:pPr>
    <w:rPr>
      <w:rFonts w:asciiTheme="minorHAnsi" w:hAnsiTheme="minorHAnsi" w:cstheme="minorBidi"/>
      <w:kern w:val="2"/>
      <w:sz w:val="18"/>
      <w:szCs w:val="18"/>
      <w:lang w:val="en-US" w:eastAsia="zh-CN"/>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spacing w:after="120" w:line="240" w:lineRule="auto"/>
      <w:jc w:val="both"/>
    </w:pPr>
    <w:rPr>
      <w:rFonts w:ascii="CG Times (WN)" w:eastAsia="MS Mincho" w:hAnsi="CG Times (WN)"/>
      <w:szCs w:val="24"/>
      <w:lang w:val="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aliases w:val="Table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link w:val="NOChar"/>
    <w:qFormat/>
    <w:rsid w:val="00953CEB"/>
    <w:pPr>
      <w:keepLines/>
      <w:spacing w:after="0" w:line="240" w:lineRule="auto"/>
      <w:ind w:left="1135" w:hanging="851"/>
    </w:pPr>
    <w:rPr>
      <w:rFonts w:ascii="CG Times (WN)" w:eastAsia="Times New Roman" w:hAnsi="CG Times (WN)"/>
      <w:szCs w:val="24"/>
      <w:lang w:val="en-US"/>
    </w:rPr>
  </w:style>
  <w:style w:type="paragraph" w:styleId="af4">
    <w:name w:val="List"/>
    <w:basedOn w:val="a"/>
    <w:uiPriority w:val="99"/>
    <w:semiHidden/>
    <w:unhideWhenUsed/>
    <w:rsid w:val="00953CEB"/>
    <w:pPr>
      <w:widowControl w:val="0"/>
      <w:spacing w:after="0" w:line="240" w:lineRule="auto"/>
      <w:ind w:left="200" w:hangingChars="200" w:hanging="200"/>
      <w:contextualSpacing/>
      <w:jc w:val="both"/>
    </w:pPr>
    <w:rPr>
      <w:rFonts w:asciiTheme="minorHAnsi" w:hAnsiTheme="minorHAnsi" w:cstheme="minorBidi"/>
      <w:kern w:val="2"/>
      <w:sz w:val="21"/>
      <w:szCs w:val="22"/>
      <w:lang w:val="en-US" w:eastAsia="zh-CN"/>
    </w:rPr>
  </w:style>
  <w:style w:type="paragraph" w:styleId="21">
    <w:name w:val="List 2"/>
    <w:basedOn w:val="a"/>
    <w:uiPriority w:val="99"/>
    <w:semiHidden/>
    <w:unhideWhenUsed/>
    <w:rsid w:val="00953CEB"/>
    <w:pPr>
      <w:widowControl w:val="0"/>
      <w:spacing w:after="0" w:line="240" w:lineRule="auto"/>
      <w:ind w:leftChars="200" w:left="100" w:hangingChars="200" w:hanging="200"/>
      <w:contextualSpacing/>
      <w:jc w:val="both"/>
    </w:pPr>
    <w:rPr>
      <w:rFonts w:asciiTheme="minorHAnsi" w:hAnsiTheme="minorHAnsi" w:cstheme="minorBidi"/>
      <w:kern w:val="2"/>
      <w:sz w:val="21"/>
      <w:szCs w:val="22"/>
      <w:lang w:val="en-US" w:eastAsia="zh-CN"/>
    </w:rPr>
  </w:style>
  <w:style w:type="paragraph" w:styleId="31">
    <w:name w:val="List 3"/>
    <w:basedOn w:val="a"/>
    <w:uiPriority w:val="99"/>
    <w:semiHidden/>
    <w:unhideWhenUsed/>
    <w:rsid w:val="00953CEB"/>
    <w:pPr>
      <w:widowControl w:val="0"/>
      <w:spacing w:after="0" w:line="240" w:lineRule="auto"/>
      <w:ind w:leftChars="400" w:left="100" w:hangingChars="200" w:hanging="200"/>
      <w:contextualSpacing/>
      <w:jc w:val="both"/>
    </w:pPr>
    <w:rPr>
      <w:rFonts w:asciiTheme="minorHAnsi" w:hAnsiTheme="minorHAnsi" w:cstheme="minorBidi"/>
      <w:kern w:val="2"/>
      <w:sz w:val="21"/>
      <w:szCs w:val="22"/>
      <w:lang w:val="en-US" w:eastAsia="zh-CN"/>
    </w:rPr>
  </w:style>
  <w:style w:type="paragraph" w:customStyle="1" w:styleId="3GPPText">
    <w:name w:val="3GPP Text"/>
    <w:basedOn w:val="a"/>
    <w:link w:val="3GPPTextChar"/>
    <w:qFormat/>
    <w:rsid w:val="009A34E4"/>
    <w:pPr>
      <w:overflowPunct w:val="0"/>
      <w:autoSpaceDE w:val="0"/>
      <w:autoSpaceDN w:val="0"/>
      <w:adjustRightInd w:val="0"/>
      <w:spacing w:before="120" w:after="120" w:line="240" w:lineRule="auto"/>
      <w:jc w:val="both"/>
      <w:textAlignment w:val="baseline"/>
    </w:pPr>
    <w:rPr>
      <w:rFonts w:eastAsia="宋体"/>
      <w:sz w:val="22"/>
      <w:lang w:val="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idowControl w:val="0"/>
      <w:wordWrap w:val="0"/>
      <w:autoSpaceDE w:val="0"/>
      <w:autoSpaceDN w:val="0"/>
      <w:spacing w:before="60" w:after="0" w:line="240" w:lineRule="auto"/>
      <w:jc w:val="center"/>
    </w:pPr>
    <w:rPr>
      <w:rFonts w:ascii="Arial" w:eastAsia="MS Mincho" w:hAnsi="Arial"/>
      <w:b/>
      <w:lang w:val="en-US"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numPr>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rsid w:val="00154B1C"/>
    <w:pPr>
      <w:numPr>
        <w:ilvl w:val="1"/>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rsid w:val="00154B1C"/>
    <w:pPr>
      <w:numPr>
        <w:ilvl w:val="2"/>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rsid w:val="00154B1C"/>
    <w:pPr>
      <w:numPr>
        <w:ilvl w:val="3"/>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Proposal">
    <w:name w:val="Proposal"/>
    <w:basedOn w:val="af1"/>
    <w:qFormat/>
    <w:rsid w:val="009E14EB"/>
    <w:pPr>
      <w:numPr>
        <w:numId w:val="3"/>
      </w:numPr>
      <w:tabs>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spacing w:after="0" w:line="240" w:lineRule="auto"/>
      <w:ind w:left="851" w:hanging="851"/>
    </w:pPr>
    <w:rPr>
      <w:rFonts w:ascii="Arial" w:eastAsia="宋体" w:hAnsi="Arial"/>
      <w:sz w:val="18"/>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spacing w:before="100" w:beforeAutospacing="1" w:after="100" w:afterAutospacing="1"/>
    </w:pPr>
    <w:rPr>
      <w:rFonts w:ascii="宋体" w:eastAsia="宋体" w:hAnsi="宋体" w:cs="宋体"/>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maintext">
    <w:name w:val="main text"/>
    <w:basedOn w:val="a"/>
    <w:link w:val="maintextChar"/>
    <w:qFormat/>
    <w:rsid w:val="0039259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2593"/>
    <w:rPr>
      <w:rFonts w:ascii="Times New Roman" w:eastAsia="Malgun Gothic" w:hAnsi="Times New Roman" w:cs="Times New Roman"/>
      <w:kern w:val="0"/>
      <w:sz w:val="20"/>
      <w:szCs w:val="20"/>
      <w:lang w:val="en-GB" w:eastAsia="ko-KR"/>
    </w:rPr>
  </w:style>
  <w:style w:type="paragraph" w:styleId="af7">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af8"/>
    <w:unhideWhenUsed/>
    <w:qFormat/>
    <w:rsid w:val="006326A4"/>
    <w:pPr>
      <w:widowControl w:val="0"/>
      <w:wordWrap w:val="0"/>
      <w:autoSpaceDE w:val="0"/>
      <w:autoSpaceDN w:val="0"/>
      <w:spacing w:line="259" w:lineRule="auto"/>
      <w:jc w:val="both"/>
    </w:pPr>
    <w:rPr>
      <w:rFonts w:asciiTheme="minorHAnsi" w:hAnsiTheme="minorHAnsi" w:cstheme="minorBidi"/>
      <w:b/>
      <w:bCs/>
      <w:kern w:val="2"/>
      <w:lang w:val="en-US" w:eastAsia="ko-KR"/>
    </w:rPr>
  </w:style>
  <w:style w:type="character" w:customStyle="1" w:styleId="af8">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7"/>
    <w:rsid w:val="006326A4"/>
    <w:rPr>
      <w:b/>
      <w:bCs/>
      <w:sz w:val="20"/>
      <w:szCs w:val="20"/>
      <w:lang w:eastAsia="ko-KR"/>
    </w:rPr>
  </w:style>
  <w:style w:type="paragraph" w:customStyle="1" w:styleId="TF">
    <w:name w:val="TF"/>
    <w:basedOn w:val="TH"/>
    <w:link w:val="TFChar"/>
    <w:qFormat/>
    <w:rsid w:val="00F92F88"/>
    <w:pPr>
      <w:keepNext w:val="0"/>
      <w:widowControl/>
      <w:wordWrap/>
      <w:autoSpaceDE/>
      <w:autoSpaceDN/>
      <w:spacing w:before="0" w:after="240"/>
    </w:pPr>
    <w:rPr>
      <w:rFonts w:eastAsiaTheme="minorEastAsia"/>
      <w:lang w:val="en-GB" w:eastAsia="en-US"/>
    </w:rPr>
  </w:style>
  <w:style w:type="paragraph" w:customStyle="1" w:styleId="3GPPAgreements">
    <w:name w:val="3GPP Agreements"/>
    <w:basedOn w:val="a"/>
    <w:link w:val="3GPPAgreementsChar"/>
    <w:qFormat/>
    <w:rsid w:val="000A6551"/>
    <w:pPr>
      <w:numPr>
        <w:numId w:val="4"/>
      </w:numPr>
      <w:autoSpaceDE w:val="0"/>
      <w:autoSpaceDN w:val="0"/>
      <w:adjustRightInd w:val="0"/>
      <w:snapToGrid w:val="0"/>
      <w:spacing w:after="120" w:line="240" w:lineRule="auto"/>
      <w:jc w:val="both"/>
    </w:pPr>
    <w:rPr>
      <w:rFonts w:eastAsia="宋体"/>
      <w:sz w:val="22"/>
      <w:szCs w:val="22"/>
      <w:lang w:val="en-US"/>
    </w:rPr>
  </w:style>
  <w:style w:type="character" w:customStyle="1" w:styleId="3GPPAgreementsChar">
    <w:name w:val="3GPP Agreements Char"/>
    <w:link w:val="3GPPAgreements"/>
    <w:qFormat/>
    <w:rsid w:val="000A6551"/>
    <w:rPr>
      <w:rFonts w:ascii="Times New Roman" w:eastAsia="宋体" w:hAnsi="Times New Roman" w:cs="Times New Roman"/>
      <w:kern w:val="0"/>
      <w:sz w:val="22"/>
      <w:lang w:eastAsia="en-US"/>
    </w:rPr>
  </w:style>
  <w:style w:type="character" w:customStyle="1" w:styleId="TFChar">
    <w:name w:val="TF Char"/>
    <w:link w:val="TF"/>
    <w:qFormat/>
    <w:rsid w:val="0064530E"/>
    <w:rPr>
      <w:rFonts w:ascii="Arial" w:hAnsi="Arial" w:cs="Times New Roman"/>
      <w:b/>
      <w:kern w:val="0"/>
      <w:sz w:val="20"/>
      <w:szCs w:val="20"/>
      <w:lang w:val="en-GB" w:eastAsia="en-US"/>
    </w:rPr>
  </w:style>
  <w:style w:type="paragraph" w:styleId="af9">
    <w:name w:val="Revision"/>
    <w:hidden/>
    <w:uiPriority w:val="99"/>
    <w:semiHidden/>
    <w:rsid w:val="001A1DC4"/>
  </w:style>
  <w:style w:type="paragraph" w:customStyle="1" w:styleId="EmailDiscussion2">
    <w:name w:val="EmailDiscussion2"/>
    <w:basedOn w:val="Doc-text2"/>
    <w:uiPriority w:val="99"/>
    <w:qFormat/>
    <w:rsid w:val="00A46E43"/>
    <w:rPr>
      <w:lang w:val="en-US"/>
    </w:rPr>
  </w:style>
  <w:style w:type="character" w:customStyle="1" w:styleId="B1Char">
    <w:name w:val="B1 Char"/>
    <w:qFormat/>
    <w:locked/>
    <w:rsid w:val="005051FC"/>
    <w:rPr>
      <w:lang w:val="zh-CN"/>
    </w:rPr>
  </w:style>
  <w:style w:type="paragraph" w:styleId="afa">
    <w:name w:val="Bibliography"/>
    <w:basedOn w:val="a"/>
    <w:next w:val="a"/>
    <w:uiPriority w:val="37"/>
    <w:unhideWhenUsed/>
    <w:rsid w:val="000C613B"/>
    <w:pPr>
      <w:spacing w:line="259" w:lineRule="auto"/>
    </w:pPr>
    <w:rPr>
      <w:rFonts w:asciiTheme="minorHAnsi" w:eastAsia="宋体" w:hAnsiTheme="minorHAnsi" w:cstheme="minorBidi"/>
      <w:sz w:val="22"/>
      <w:szCs w:val="22"/>
      <w:lang w:val="en-US"/>
    </w:rPr>
  </w:style>
  <w:style w:type="character" w:customStyle="1" w:styleId="NOChar">
    <w:name w:val="NO Char"/>
    <w:link w:val="NO"/>
    <w:qFormat/>
    <w:rsid w:val="000C613B"/>
    <w:rPr>
      <w:rFonts w:ascii="CG Times (WN)" w:eastAsia="Times New Roman" w:hAnsi="CG Times (WN)" w:cs="Times New Roman"/>
      <w:kern w:val="0"/>
      <w:sz w:val="20"/>
      <w:szCs w:val="24"/>
      <w:lang w:eastAsia="en-US"/>
    </w:rPr>
  </w:style>
  <w:style w:type="paragraph" w:styleId="22">
    <w:name w:val="Body Text Indent 2"/>
    <w:basedOn w:val="a"/>
    <w:link w:val="23"/>
    <w:uiPriority w:val="99"/>
    <w:semiHidden/>
    <w:unhideWhenUsed/>
    <w:rsid w:val="00B9621F"/>
    <w:pPr>
      <w:widowControl w:val="0"/>
      <w:spacing w:after="120" w:line="480" w:lineRule="auto"/>
      <w:ind w:leftChars="200" w:left="420"/>
      <w:jc w:val="both"/>
    </w:pPr>
    <w:rPr>
      <w:rFonts w:asciiTheme="minorHAnsi" w:hAnsiTheme="minorHAnsi" w:cstheme="minorBidi"/>
      <w:kern w:val="2"/>
      <w:sz w:val="21"/>
      <w:szCs w:val="22"/>
      <w:lang w:val="en-US" w:eastAsia="zh-CN"/>
    </w:rPr>
  </w:style>
  <w:style w:type="character" w:customStyle="1" w:styleId="23">
    <w:name w:val="正文文本缩进 2 字符"/>
    <w:basedOn w:val="a0"/>
    <w:link w:val="22"/>
    <w:uiPriority w:val="99"/>
    <w:semiHidden/>
    <w:rsid w:val="00B9621F"/>
  </w:style>
  <w:style w:type="paragraph" w:customStyle="1" w:styleId="EditorsNote">
    <w:name w:val="Editor's Note"/>
    <w:basedOn w:val="a"/>
    <w:link w:val="EditorsNoteChar"/>
    <w:qFormat/>
    <w:rsid w:val="001A3E03"/>
    <w:pPr>
      <w:keepLines/>
      <w:spacing w:after="180" w:line="240" w:lineRule="auto"/>
      <w:ind w:left="1135" w:hanging="851"/>
    </w:pPr>
    <w:rPr>
      <w:rFonts w:eastAsia="MS Mincho"/>
      <w:color w:val="FF0000"/>
      <w:lang w:eastAsia="ja-JP"/>
    </w:rPr>
  </w:style>
  <w:style w:type="character" w:customStyle="1" w:styleId="EditorsNoteChar">
    <w:name w:val="Editor's Note Char"/>
    <w:link w:val="EditorsNote"/>
    <w:qFormat/>
    <w:rsid w:val="001A3E03"/>
    <w:rPr>
      <w:rFonts w:ascii="Times New Roman" w:eastAsia="MS Mincho" w:hAnsi="Times New Roman" w:cs="Times New Roman"/>
      <w:color w:val="FF0000"/>
      <w:kern w:val="0"/>
      <w:sz w:val="20"/>
      <w:szCs w:val="20"/>
      <w:lang w:val="en-GB" w:eastAsia="ja-JP"/>
    </w:rPr>
  </w:style>
  <w:style w:type="character" w:customStyle="1" w:styleId="11">
    <w:name w:val="列出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503A07"/>
    <w:rPr>
      <w:rFonts w:ascii="Calibri" w:eastAsia="宋体" w:hAnsi="Calibri"/>
      <w:kern w:val="2"/>
      <w:sz w:val="21"/>
      <w:szCs w:val="22"/>
    </w:rPr>
  </w:style>
  <w:style w:type="paragraph" w:customStyle="1" w:styleId="TAL">
    <w:name w:val="TAL"/>
    <w:basedOn w:val="a"/>
    <w:link w:val="TALChar"/>
    <w:qFormat/>
    <w:rsid w:val="00875E7B"/>
    <w:pPr>
      <w:keepNext/>
      <w:keepLines/>
      <w:overflowPunct w:val="0"/>
      <w:autoSpaceDE w:val="0"/>
      <w:autoSpaceDN w:val="0"/>
      <w:adjustRightInd w:val="0"/>
      <w:spacing w:after="0" w:line="240" w:lineRule="auto"/>
      <w:textAlignment w:val="baseline"/>
    </w:pPr>
    <w:rPr>
      <w:rFonts w:ascii="Arial" w:hAnsi="Arial"/>
      <w:sz w:val="18"/>
      <w:lang w:eastAsia="en-GB"/>
    </w:rPr>
  </w:style>
  <w:style w:type="character" w:customStyle="1" w:styleId="TALChar">
    <w:name w:val="TAL Char"/>
    <w:link w:val="TAL"/>
    <w:qFormat/>
    <w:rsid w:val="00875E7B"/>
    <w:rPr>
      <w:rFonts w:ascii="Arial" w:hAnsi="Arial" w:cs="Times New Roman"/>
      <w:kern w:val="0"/>
      <w:sz w:val="18"/>
      <w:szCs w:val="20"/>
      <w:lang w:val="en-GB" w:eastAsia="en-GB"/>
    </w:rPr>
  </w:style>
  <w:style w:type="paragraph" w:customStyle="1" w:styleId="PL">
    <w:name w:val="PL"/>
    <w:qFormat/>
    <w:rsid w:val="00066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Comments">
    <w:name w:val="Comments"/>
    <w:basedOn w:val="a"/>
    <w:link w:val="CommentsChar"/>
    <w:qFormat/>
    <w:rsid w:val="00571F6E"/>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571F6E"/>
    <w:rPr>
      <w:rFonts w:ascii="Arial" w:eastAsia="MS Mincho" w:hAnsi="Arial" w:cs="Times New Roman"/>
      <w:i/>
      <w:noProof/>
      <w:kern w:val="0"/>
      <w:sz w:val="18"/>
      <w:szCs w:val="24"/>
      <w:lang w:val="en-GB" w:eastAsia="en-GB"/>
    </w:rPr>
  </w:style>
  <w:style w:type="paragraph" w:customStyle="1" w:styleId="ListParagraph1">
    <w:name w:val="List Paragraph1"/>
    <w:basedOn w:val="a"/>
    <w:uiPriority w:val="34"/>
    <w:qFormat/>
    <w:rsid w:val="005C3BF6"/>
    <w:pPr>
      <w:spacing w:after="0" w:line="240" w:lineRule="auto"/>
      <w:ind w:left="720"/>
      <w:contextualSpacing/>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136844493">
      <w:bodyDiv w:val="1"/>
      <w:marLeft w:val="0"/>
      <w:marRight w:val="0"/>
      <w:marTop w:val="0"/>
      <w:marBottom w:val="0"/>
      <w:divBdr>
        <w:top w:val="none" w:sz="0" w:space="0" w:color="auto"/>
        <w:left w:val="none" w:sz="0" w:space="0" w:color="auto"/>
        <w:bottom w:val="none" w:sz="0" w:space="0" w:color="auto"/>
        <w:right w:val="none" w:sz="0" w:space="0" w:color="auto"/>
      </w:divBdr>
    </w:div>
    <w:div w:id="248974189">
      <w:bodyDiv w:val="1"/>
      <w:marLeft w:val="0"/>
      <w:marRight w:val="0"/>
      <w:marTop w:val="0"/>
      <w:marBottom w:val="0"/>
      <w:divBdr>
        <w:top w:val="none" w:sz="0" w:space="0" w:color="auto"/>
        <w:left w:val="none" w:sz="0" w:space="0" w:color="auto"/>
        <w:bottom w:val="none" w:sz="0" w:space="0" w:color="auto"/>
        <w:right w:val="none" w:sz="0" w:space="0" w:color="auto"/>
      </w:divBdr>
    </w:div>
    <w:div w:id="254289060">
      <w:bodyDiv w:val="1"/>
      <w:marLeft w:val="0"/>
      <w:marRight w:val="0"/>
      <w:marTop w:val="0"/>
      <w:marBottom w:val="0"/>
      <w:divBdr>
        <w:top w:val="none" w:sz="0" w:space="0" w:color="auto"/>
        <w:left w:val="none" w:sz="0" w:space="0" w:color="auto"/>
        <w:bottom w:val="none" w:sz="0" w:space="0" w:color="auto"/>
        <w:right w:val="none" w:sz="0" w:space="0" w:color="auto"/>
      </w:divBdr>
    </w:div>
    <w:div w:id="276259511">
      <w:bodyDiv w:val="1"/>
      <w:marLeft w:val="0"/>
      <w:marRight w:val="0"/>
      <w:marTop w:val="0"/>
      <w:marBottom w:val="0"/>
      <w:divBdr>
        <w:top w:val="none" w:sz="0" w:space="0" w:color="auto"/>
        <w:left w:val="none" w:sz="0" w:space="0" w:color="auto"/>
        <w:bottom w:val="none" w:sz="0" w:space="0" w:color="auto"/>
        <w:right w:val="none" w:sz="0" w:space="0" w:color="auto"/>
      </w:divBdr>
    </w:div>
    <w:div w:id="318653960">
      <w:bodyDiv w:val="1"/>
      <w:marLeft w:val="0"/>
      <w:marRight w:val="0"/>
      <w:marTop w:val="0"/>
      <w:marBottom w:val="0"/>
      <w:divBdr>
        <w:top w:val="none" w:sz="0" w:space="0" w:color="auto"/>
        <w:left w:val="none" w:sz="0" w:space="0" w:color="auto"/>
        <w:bottom w:val="none" w:sz="0" w:space="0" w:color="auto"/>
        <w:right w:val="none" w:sz="0" w:space="0" w:color="auto"/>
      </w:divBdr>
    </w:div>
    <w:div w:id="412050251">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653341333">
      <w:bodyDiv w:val="1"/>
      <w:marLeft w:val="0"/>
      <w:marRight w:val="0"/>
      <w:marTop w:val="0"/>
      <w:marBottom w:val="0"/>
      <w:divBdr>
        <w:top w:val="none" w:sz="0" w:space="0" w:color="auto"/>
        <w:left w:val="none" w:sz="0" w:space="0" w:color="auto"/>
        <w:bottom w:val="none" w:sz="0" w:space="0" w:color="auto"/>
        <w:right w:val="none" w:sz="0" w:space="0" w:color="auto"/>
      </w:divBdr>
    </w:div>
    <w:div w:id="674577970">
      <w:bodyDiv w:val="1"/>
      <w:marLeft w:val="0"/>
      <w:marRight w:val="0"/>
      <w:marTop w:val="0"/>
      <w:marBottom w:val="0"/>
      <w:divBdr>
        <w:top w:val="none" w:sz="0" w:space="0" w:color="auto"/>
        <w:left w:val="none" w:sz="0" w:space="0" w:color="auto"/>
        <w:bottom w:val="none" w:sz="0" w:space="0" w:color="auto"/>
        <w:right w:val="none" w:sz="0" w:space="0" w:color="auto"/>
      </w:divBdr>
    </w:div>
    <w:div w:id="702709481">
      <w:bodyDiv w:val="1"/>
      <w:marLeft w:val="0"/>
      <w:marRight w:val="0"/>
      <w:marTop w:val="0"/>
      <w:marBottom w:val="0"/>
      <w:divBdr>
        <w:top w:val="none" w:sz="0" w:space="0" w:color="auto"/>
        <w:left w:val="none" w:sz="0" w:space="0" w:color="auto"/>
        <w:bottom w:val="none" w:sz="0" w:space="0" w:color="auto"/>
        <w:right w:val="none" w:sz="0" w:space="0" w:color="auto"/>
      </w:divBdr>
    </w:div>
    <w:div w:id="723139087">
      <w:bodyDiv w:val="1"/>
      <w:marLeft w:val="0"/>
      <w:marRight w:val="0"/>
      <w:marTop w:val="0"/>
      <w:marBottom w:val="0"/>
      <w:divBdr>
        <w:top w:val="none" w:sz="0" w:space="0" w:color="auto"/>
        <w:left w:val="none" w:sz="0" w:space="0" w:color="auto"/>
        <w:bottom w:val="none" w:sz="0" w:space="0" w:color="auto"/>
        <w:right w:val="none" w:sz="0" w:space="0" w:color="auto"/>
      </w:divBdr>
    </w:div>
    <w:div w:id="752432399">
      <w:bodyDiv w:val="1"/>
      <w:marLeft w:val="0"/>
      <w:marRight w:val="0"/>
      <w:marTop w:val="0"/>
      <w:marBottom w:val="0"/>
      <w:divBdr>
        <w:top w:val="none" w:sz="0" w:space="0" w:color="auto"/>
        <w:left w:val="none" w:sz="0" w:space="0" w:color="auto"/>
        <w:bottom w:val="none" w:sz="0" w:space="0" w:color="auto"/>
        <w:right w:val="none" w:sz="0" w:space="0" w:color="auto"/>
      </w:divBdr>
    </w:div>
    <w:div w:id="828178651">
      <w:bodyDiv w:val="1"/>
      <w:marLeft w:val="0"/>
      <w:marRight w:val="0"/>
      <w:marTop w:val="0"/>
      <w:marBottom w:val="0"/>
      <w:divBdr>
        <w:top w:val="none" w:sz="0" w:space="0" w:color="auto"/>
        <w:left w:val="none" w:sz="0" w:space="0" w:color="auto"/>
        <w:bottom w:val="none" w:sz="0" w:space="0" w:color="auto"/>
        <w:right w:val="none" w:sz="0" w:space="0" w:color="auto"/>
      </w:divBdr>
    </w:div>
    <w:div w:id="844975266">
      <w:bodyDiv w:val="1"/>
      <w:marLeft w:val="0"/>
      <w:marRight w:val="0"/>
      <w:marTop w:val="0"/>
      <w:marBottom w:val="0"/>
      <w:divBdr>
        <w:top w:val="none" w:sz="0" w:space="0" w:color="auto"/>
        <w:left w:val="none" w:sz="0" w:space="0" w:color="auto"/>
        <w:bottom w:val="none" w:sz="0" w:space="0" w:color="auto"/>
        <w:right w:val="none" w:sz="0" w:space="0" w:color="auto"/>
      </w:divBdr>
    </w:div>
    <w:div w:id="857624526">
      <w:bodyDiv w:val="1"/>
      <w:marLeft w:val="0"/>
      <w:marRight w:val="0"/>
      <w:marTop w:val="0"/>
      <w:marBottom w:val="0"/>
      <w:divBdr>
        <w:top w:val="none" w:sz="0" w:space="0" w:color="auto"/>
        <w:left w:val="none" w:sz="0" w:space="0" w:color="auto"/>
        <w:bottom w:val="none" w:sz="0" w:space="0" w:color="auto"/>
        <w:right w:val="none" w:sz="0" w:space="0" w:color="auto"/>
      </w:divBdr>
    </w:div>
    <w:div w:id="879517003">
      <w:bodyDiv w:val="1"/>
      <w:marLeft w:val="0"/>
      <w:marRight w:val="0"/>
      <w:marTop w:val="0"/>
      <w:marBottom w:val="0"/>
      <w:divBdr>
        <w:top w:val="none" w:sz="0" w:space="0" w:color="auto"/>
        <w:left w:val="none" w:sz="0" w:space="0" w:color="auto"/>
        <w:bottom w:val="none" w:sz="0" w:space="0" w:color="auto"/>
        <w:right w:val="none" w:sz="0" w:space="0" w:color="auto"/>
      </w:divBdr>
    </w:div>
    <w:div w:id="992611510">
      <w:bodyDiv w:val="1"/>
      <w:marLeft w:val="0"/>
      <w:marRight w:val="0"/>
      <w:marTop w:val="0"/>
      <w:marBottom w:val="0"/>
      <w:divBdr>
        <w:top w:val="none" w:sz="0" w:space="0" w:color="auto"/>
        <w:left w:val="none" w:sz="0" w:space="0" w:color="auto"/>
        <w:bottom w:val="none" w:sz="0" w:space="0" w:color="auto"/>
        <w:right w:val="none" w:sz="0" w:space="0" w:color="auto"/>
      </w:divBdr>
    </w:div>
    <w:div w:id="1087733260">
      <w:bodyDiv w:val="1"/>
      <w:marLeft w:val="0"/>
      <w:marRight w:val="0"/>
      <w:marTop w:val="0"/>
      <w:marBottom w:val="0"/>
      <w:divBdr>
        <w:top w:val="none" w:sz="0" w:space="0" w:color="auto"/>
        <w:left w:val="none" w:sz="0" w:space="0" w:color="auto"/>
        <w:bottom w:val="none" w:sz="0" w:space="0" w:color="auto"/>
        <w:right w:val="none" w:sz="0" w:space="0" w:color="auto"/>
      </w:divBdr>
    </w:div>
    <w:div w:id="1124156399">
      <w:bodyDiv w:val="1"/>
      <w:marLeft w:val="0"/>
      <w:marRight w:val="0"/>
      <w:marTop w:val="0"/>
      <w:marBottom w:val="0"/>
      <w:divBdr>
        <w:top w:val="none" w:sz="0" w:space="0" w:color="auto"/>
        <w:left w:val="none" w:sz="0" w:space="0" w:color="auto"/>
        <w:bottom w:val="none" w:sz="0" w:space="0" w:color="auto"/>
        <w:right w:val="none" w:sz="0" w:space="0" w:color="auto"/>
      </w:divBdr>
    </w:div>
    <w:div w:id="1234702499">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67913363">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1849441499">
      <w:bodyDiv w:val="1"/>
      <w:marLeft w:val="0"/>
      <w:marRight w:val="0"/>
      <w:marTop w:val="0"/>
      <w:marBottom w:val="0"/>
      <w:divBdr>
        <w:top w:val="none" w:sz="0" w:space="0" w:color="auto"/>
        <w:left w:val="none" w:sz="0" w:space="0" w:color="auto"/>
        <w:bottom w:val="none" w:sz="0" w:space="0" w:color="auto"/>
        <w:right w:val="none" w:sz="0" w:space="0" w:color="auto"/>
      </w:divBdr>
    </w:div>
    <w:div w:id="2009283424">
      <w:bodyDiv w:val="1"/>
      <w:marLeft w:val="0"/>
      <w:marRight w:val="0"/>
      <w:marTop w:val="0"/>
      <w:marBottom w:val="0"/>
      <w:divBdr>
        <w:top w:val="none" w:sz="0" w:space="0" w:color="auto"/>
        <w:left w:val="none" w:sz="0" w:space="0" w:color="auto"/>
        <w:bottom w:val="none" w:sz="0" w:space="0" w:color="auto"/>
        <w:right w:val="none" w:sz="0" w:space="0" w:color="auto"/>
      </w:divBdr>
    </w:div>
    <w:div w:id="2056346928">
      <w:bodyDiv w:val="1"/>
      <w:marLeft w:val="0"/>
      <w:marRight w:val="0"/>
      <w:marTop w:val="0"/>
      <w:marBottom w:val="0"/>
      <w:divBdr>
        <w:top w:val="none" w:sz="0" w:space="0" w:color="auto"/>
        <w:left w:val="none" w:sz="0" w:space="0" w:color="auto"/>
        <w:bottom w:val="none" w:sz="0" w:space="0" w:color="auto"/>
        <w:right w:val="none" w:sz="0" w:space="0" w:color="auto"/>
      </w:divBdr>
      <w:divsChild>
        <w:div w:id="614217621">
          <w:marLeft w:val="547"/>
          <w:marRight w:val="0"/>
          <w:marTop w:val="0"/>
          <w:marBottom w:val="0"/>
          <w:divBdr>
            <w:top w:val="none" w:sz="0" w:space="0" w:color="auto"/>
            <w:left w:val="none" w:sz="0" w:space="0" w:color="auto"/>
            <w:bottom w:val="none" w:sz="0" w:space="0" w:color="auto"/>
            <w:right w:val="none" w:sz="0" w:space="0" w:color="auto"/>
          </w:divBdr>
        </w:div>
        <w:div w:id="5406278">
          <w:marLeft w:val="1166"/>
          <w:marRight w:val="0"/>
          <w:marTop w:val="0"/>
          <w:marBottom w:val="0"/>
          <w:divBdr>
            <w:top w:val="none" w:sz="0" w:space="0" w:color="auto"/>
            <w:left w:val="none" w:sz="0" w:space="0" w:color="auto"/>
            <w:bottom w:val="none" w:sz="0" w:space="0" w:color="auto"/>
            <w:right w:val="none" w:sz="0" w:space="0" w:color="auto"/>
          </w:divBdr>
        </w:div>
      </w:divsChild>
    </w:div>
    <w:div w:id="209153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5801B-1246-4363-B305-D7E5D4A01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630</Words>
  <Characters>3591</Characters>
  <Application>Microsoft Office Word</Application>
  <DocSecurity>0</DocSecurity>
  <Lines>29</Lines>
  <Paragraphs>8</Paragraphs>
  <ScaleCrop>false</ScaleCrop>
  <Company>sprd</Company>
  <LinksUpToDate>false</LinksUpToDate>
  <CharactersWithSpaces>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范慧芳 (Huifang Fan)</cp:lastModifiedBy>
  <cp:revision>3</cp:revision>
  <cp:lastPrinted>2023-09-25T09:26:00Z</cp:lastPrinted>
  <dcterms:created xsi:type="dcterms:W3CDTF">2024-04-03T09:07:00Z</dcterms:created>
  <dcterms:modified xsi:type="dcterms:W3CDTF">2024-04-03T11:13:00Z</dcterms:modified>
</cp:coreProperties>
</file>